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1"/>
        <w:tblW w:w="9243" w:type="dxa"/>
        <w:tblInd w:w="-176" w:type="dxa"/>
        <w:tblLayout w:type="fixed"/>
        <w:tblLook w:val="0000" w:firstRow="0" w:lastRow="0" w:firstColumn="0" w:lastColumn="0" w:noHBand="0" w:noVBand="0"/>
      </w:tblPr>
      <w:tblGrid>
        <w:gridCol w:w="3573"/>
        <w:gridCol w:w="5670"/>
      </w:tblGrid>
      <w:tr w:rsidR="007E1F20" w:rsidRPr="00B77E21" w14:paraId="62C035DE" w14:textId="77777777" w:rsidTr="00121108">
        <w:tc>
          <w:tcPr>
            <w:tcW w:w="3573" w:type="dxa"/>
          </w:tcPr>
          <w:p w14:paraId="56F9B97A" w14:textId="77777777" w:rsidR="00964372" w:rsidRPr="00B77E21" w:rsidRDefault="00367E35" w:rsidP="0099204A">
            <w:pPr>
              <w:ind w:right="-142"/>
              <w:jc w:val="center"/>
              <w:rPr>
                <w:b/>
                <w:sz w:val="26"/>
                <w:szCs w:val="26"/>
              </w:rPr>
            </w:pPr>
            <w:bookmarkStart w:id="0" w:name="_Hlk141776402"/>
            <w:r w:rsidRPr="00B77E21">
              <w:rPr>
                <w:b/>
                <w:sz w:val="26"/>
                <w:szCs w:val="26"/>
              </w:rPr>
              <w:t>VĂN PHÒNG CHÍNH PHỦ</w:t>
            </w:r>
          </w:p>
          <w:p w14:paraId="454D549D" w14:textId="77777777" w:rsidR="00964372" w:rsidRPr="00B77E21" w:rsidRDefault="00367E35" w:rsidP="0086082F">
            <w:pPr>
              <w:spacing w:after="120"/>
              <w:ind w:right="-142"/>
              <w:jc w:val="center"/>
              <w:rPr>
                <w:b/>
                <w:vertAlign w:val="superscript"/>
              </w:rPr>
            </w:pPr>
            <w:r w:rsidRPr="00B77E21">
              <w:rPr>
                <w:b/>
                <w:vertAlign w:val="superscript"/>
              </w:rPr>
              <w:t>_______________</w:t>
            </w:r>
          </w:p>
          <w:p w14:paraId="22A75FA1" w14:textId="77777777" w:rsidR="0099204A" w:rsidRPr="00B77E21" w:rsidRDefault="0099204A" w:rsidP="00FB5E0D">
            <w:pPr>
              <w:ind w:right="-144"/>
              <w:jc w:val="center"/>
              <w:rPr>
                <w:sz w:val="28"/>
                <w:szCs w:val="28"/>
              </w:rPr>
            </w:pPr>
          </w:p>
          <w:p w14:paraId="42B3D5F7" w14:textId="16E3224B" w:rsidR="00964372" w:rsidRPr="00B77E21" w:rsidRDefault="00367E35" w:rsidP="0086082F">
            <w:pPr>
              <w:spacing w:after="120"/>
              <w:ind w:right="-144"/>
              <w:jc w:val="center"/>
              <w:rPr>
                <w:sz w:val="28"/>
                <w:szCs w:val="28"/>
              </w:rPr>
            </w:pPr>
            <w:r w:rsidRPr="00B77E21">
              <w:rPr>
                <w:sz w:val="28"/>
                <w:szCs w:val="28"/>
              </w:rPr>
              <w:t xml:space="preserve">Số:  </w:t>
            </w:r>
            <w:r w:rsidR="00C218E7" w:rsidRPr="00B77E21">
              <w:rPr>
                <w:sz w:val="28"/>
                <w:szCs w:val="28"/>
              </w:rPr>
              <w:t xml:space="preserve">         </w:t>
            </w:r>
            <w:r w:rsidRPr="00B77E21">
              <w:rPr>
                <w:sz w:val="28"/>
                <w:szCs w:val="28"/>
              </w:rPr>
              <w:t>/BC-VPCP</w:t>
            </w:r>
          </w:p>
        </w:tc>
        <w:tc>
          <w:tcPr>
            <w:tcW w:w="5670" w:type="dxa"/>
          </w:tcPr>
          <w:p w14:paraId="082430C9" w14:textId="77777777" w:rsidR="00964372" w:rsidRPr="00B77E21" w:rsidRDefault="00367E35">
            <w:pPr>
              <w:pBdr>
                <w:top w:val="nil"/>
                <w:left w:val="nil"/>
                <w:bottom w:val="nil"/>
                <w:right w:val="nil"/>
                <w:between w:val="nil"/>
              </w:pBdr>
              <w:jc w:val="center"/>
              <w:rPr>
                <w:b/>
                <w:sz w:val="26"/>
                <w:szCs w:val="26"/>
              </w:rPr>
            </w:pPr>
            <w:r w:rsidRPr="00B77E21">
              <w:rPr>
                <w:b/>
                <w:sz w:val="26"/>
                <w:szCs w:val="26"/>
              </w:rPr>
              <w:t>CỘNG HOÀ XÃ HỘI CHỦ NGHĨA VIỆT NAM</w:t>
            </w:r>
          </w:p>
          <w:p w14:paraId="6F705081" w14:textId="77777777" w:rsidR="00964372" w:rsidRPr="00B77E21" w:rsidRDefault="00367E35">
            <w:pPr>
              <w:ind w:right="-144"/>
              <w:jc w:val="center"/>
              <w:rPr>
                <w:b/>
                <w:sz w:val="28"/>
                <w:szCs w:val="28"/>
              </w:rPr>
            </w:pPr>
            <w:r w:rsidRPr="00B77E21">
              <w:rPr>
                <w:b/>
                <w:sz w:val="28"/>
                <w:szCs w:val="28"/>
              </w:rPr>
              <w:t>Độc lập - Tự do - Hạnh phúc</w:t>
            </w:r>
          </w:p>
          <w:p w14:paraId="42CD5BA0" w14:textId="225E77F1" w:rsidR="00964372" w:rsidRPr="00B77E21" w:rsidRDefault="00367E35" w:rsidP="0086082F">
            <w:pPr>
              <w:spacing w:after="120"/>
              <w:ind w:right="-144"/>
              <w:jc w:val="center"/>
              <w:rPr>
                <w:b/>
                <w:vertAlign w:val="superscript"/>
              </w:rPr>
            </w:pPr>
            <w:r w:rsidRPr="00B77E21">
              <w:rPr>
                <w:b/>
                <w:vertAlign w:val="superscript"/>
              </w:rPr>
              <w:t>______________________________</w:t>
            </w:r>
            <w:r w:rsidR="0099204A" w:rsidRPr="00B77E21">
              <w:rPr>
                <w:b/>
                <w:vertAlign w:val="superscript"/>
              </w:rPr>
              <w:t>_________</w:t>
            </w:r>
            <w:r w:rsidRPr="00B77E21">
              <w:rPr>
                <w:b/>
                <w:vertAlign w:val="superscript"/>
              </w:rPr>
              <w:t>______________</w:t>
            </w:r>
          </w:p>
          <w:p w14:paraId="5B40DF37" w14:textId="572B2F43" w:rsidR="00964372" w:rsidRPr="00B77E21" w:rsidRDefault="00367E35" w:rsidP="0086082F">
            <w:pPr>
              <w:spacing w:after="120"/>
              <w:ind w:right="-144"/>
              <w:jc w:val="center"/>
              <w:rPr>
                <w:i/>
                <w:sz w:val="28"/>
                <w:szCs w:val="28"/>
              </w:rPr>
            </w:pPr>
            <w:r w:rsidRPr="00B77E21">
              <w:rPr>
                <w:i/>
                <w:sz w:val="28"/>
                <w:szCs w:val="28"/>
              </w:rPr>
              <w:t xml:space="preserve">Hà Nội, ngày </w:t>
            </w:r>
            <w:r w:rsidR="00C218E7" w:rsidRPr="00B77E21">
              <w:rPr>
                <w:i/>
                <w:sz w:val="28"/>
                <w:szCs w:val="28"/>
              </w:rPr>
              <w:t xml:space="preserve">    </w:t>
            </w:r>
            <w:r w:rsidRPr="00B77E21">
              <w:rPr>
                <w:i/>
                <w:sz w:val="28"/>
                <w:szCs w:val="28"/>
              </w:rPr>
              <w:t xml:space="preserve"> tháng </w:t>
            </w:r>
            <w:r w:rsidR="00C218E7" w:rsidRPr="00B77E21">
              <w:rPr>
                <w:i/>
                <w:sz w:val="28"/>
                <w:szCs w:val="28"/>
              </w:rPr>
              <w:t xml:space="preserve">  </w:t>
            </w:r>
            <w:r w:rsidR="00333D7D" w:rsidRPr="00B77E21">
              <w:rPr>
                <w:i/>
                <w:sz w:val="28"/>
                <w:szCs w:val="28"/>
              </w:rPr>
              <w:t xml:space="preserve"> </w:t>
            </w:r>
            <w:r w:rsidR="00C218E7" w:rsidRPr="00B77E21">
              <w:rPr>
                <w:i/>
                <w:sz w:val="28"/>
                <w:szCs w:val="28"/>
              </w:rPr>
              <w:t xml:space="preserve"> </w:t>
            </w:r>
            <w:r w:rsidR="00046B77" w:rsidRPr="00B77E21">
              <w:rPr>
                <w:i/>
                <w:sz w:val="28"/>
                <w:szCs w:val="28"/>
              </w:rPr>
              <w:t xml:space="preserve"> </w:t>
            </w:r>
            <w:r w:rsidRPr="00B77E21">
              <w:rPr>
                <w:i/>
                <w:sz w:val="28"/>
                <w:szCs w:val="28"/>
              </w:rPr>
              <w:t>năm 202</w:t>
            </w:r>
            <w:r w:rsidR="006E27A3" w:rsidRPr="00B77E21">
              <w:rPr>
                <w:i/>
                <w:sz w:val="28"/>
                <w:szCs w:val="28"/>
              </w:rPr>
              <w:t>5</w:t>
            </w:r>
          </w:p>
        </w:tc>
      </w:tr>
    </w:tbl>
    <w:p w14:paraId="4B4CF27E" w14:textId="77777777" w:rsidR="00666272" w:rsidRPr="00B77E21" w:rsidRDefault="00666272" w:rsidP="000C3321">
      <w:pPr>
        <w:spacing w:line="340" w:lineRule="exact"/>
        <w:jc w:val="center"/>
        <w:rPr>
          <w:b/>
          <w:sz w:val="26"/>
          <w:szCs w:val="26"/>
        </w:rPr>
      </w:pPr>
    </w:p>
    <w:p w14:paraId="4706C4B1" w14:textId="77777777" w:rsidR="003932B2" w:rsidRPr="00B77E21" w:rsidRDefault="00B94D3B" w:rsidP="000C3321">
      <w:pPr>
        <w:spacing w:line="340" w:lineRule="exact"/>
        <w:jc w:val="center"/>
        <w:rPr>
          <w:rFonts w:ascii="Times New Roman Bold" w:hAnsi="Times New Roman Bold"/>
          <w:b/>
        </w:rPr>
      </w:pPr>
      <w:r w:rsidRPr="00B77E21">
        <w:rPr>
          <w:b/>
          <w:sz w:val="26"/>
          <w:szCs w:val="26"/>
        </w:rPr>
        <w:t>BÁO CÁO</w:t>
      </w:r>
      <w:r w:rsidR="0099204A" w:rsidRPr="00B77E21">
        <w:rPr>
          <w:b/>
          <w:sz w:val="26"/>
          <w:szCs w:val="26"/>
        </w:rPr>
        <w:br/>
      </w:r>
      <w:r w:rsidRPr="00B77E21">
        <w:rPr>
          <w:rFonts w:ascii="Times New Roman Bold" w:hAnsi="Times New Roman Bold"/>
          <w:b/>
        </w:rPr>
        <w:t xml:space="preserve">Tình hình, kết quả cải cách thủ tục hành chính tháng </w:t>
      </w:r>
      <w:r w:rsidR="009E4C37" w:rsidRPr="00B77E21">
        <w:rPr>
          <w:rFonts w:ascii="Times New Roman Bold" w:hAnsi="Times New Roman Bold"/>
          <w:b/>
        </w:rPr>
        <w:t>3</w:t>
      </w:r>
    </w:p>
    <w:p w14:paraId="0549D305" w14:textId="2F6B6B79" w:rsidR="00B94D3B" w:rsidRPr="00B77E21" w:rsidRDefault="00D31435" w:rsidP="000C3321">
      <w:pPr>
        <w:spacing w:line="340" w:lineRule="exact"/>
        <w:jc w:val="center"/>
        <w:rPr>
          <w:b/>
        </w:rPr>
      </w:pPr>
      <w:r w:rsidRPr="00B77E21">
        <w:rPr>
          <w:rFonts w:ascii="Times New Roman Bold" w:hAnsi="Times New Roman Bold"/>
          <w:b/>
        </w:rPr>
        <w:t xml:space="preserve">và </w:t>
      </w:r>
      <w:r w:rsidR="00F37461" w:rsidRPr="00B77E21">
        <w:rPr>
          <w:rFonts w:ascii="Times New Roman Bold" w:hAnsi="Times New Roman Bold"/>
          <w:b/>
        </w:rPr>
        <w:t>3 tháng đầu</w:t>
      </w:r>
      <w:r w:rsidRPr="00B77E21">
        <w:rPr>
          <w:rFonts w:ascii="Times New Roman Bold" w:hAnsi="Times New Roman Bold"/>
          <w:b/>
        </w:rPr>
        <w:t xml:space="preserve"> </w:t>
      </w:r>
      <w:r w:rsidR="00B94D3B" w:rsidRPr="00B77E21">
        <w:rPr>
          <w:rFonts w:ascii="Times New Roman Bold" w:hAnsi="Times New Roman Bold"/>
          <w:b/>
        </w:rPr>
        <w:t>năm 202</w:t>
      </w:r>
      <w:r w:rsidR="00576FAA" w:rsidRPr="00B77E21">
        <w:rPr>
          <w:rFonts w:ascii="Times New Roman Bold" w:hAnsi="Times New Roman Bold"/>
          <w:b/>
        </w:rPr>
        <w:t>5</w:t>
      </w:r>
    </w:p>
    <w:p w14:paraId="1D50BB13" w14:textId="5A909566" w:rsidR="0099204A" w:rsidRPr="00B77E21" w:rsidRDefault="0099204A" w:rsidP="000C3321">
      <w:pPr>
        <w:spacing w:line="240" w:lineRule="exact"/>
        <w:jc w:val="center"/>
        <w:rPr>
          <w:b/>
          <w:sz w:val="20"/>
          <w:szCs w:val="20"/>
        </w:rPr>
      </w:pPr>
      <w:r w:rsidRPr="00B77E21">
        <w:rPr>
          <w:b/>
          <w:sz w:val="20"/>
          <w:szCs w:val="20"/>
        </w:rPr>
        <w:t>________</w:t>
      </w:r>
    </w:p>
    <w:p w14:paraId="7C311AD0" w14:textId="35EBF1F0" w:rsidR="00B94D3B" w:rsidRPr="00B77E21" w:rsidRDefault="00B94D3B" w:rsidP="00FB5E0D">
      <w:pPr>
        <w:spacing w:after="120" w:line="320" w:lineRule="exact"/>
        <w:jc w:val="center"/>
        <w:rPr>
          <w:b/>
        </w:rPr>
      </w:pPr>
    </w:p>
    <w:p w14:paraId="02DEA004" w14:textId="17422D49" w:rsidR="00B94D3B" w:rsidRPr="00B77E21" w:rsidRDefault="00B94D3B" w:rsidP="00B4104F">
      <w:pPr>
        <w:widowControl w:val="0"/>
        <w:spacing w:before="120" w:after="120" w:line="320" w:lineRule="exact"/>
        <w:jc w:val="center"/>
      </w:pPr>
      <w:r w:rsidRPr="00B77E21">
        <w:t>Kính gửi: Chính phủ.</w:t>
      </w:r>
    </w:p>
    <w:p w14:paraId="60D018DE" w14:textId="77777777" w:rsidR="0052555A" w:rsidRPr="00B77E21" w:rsidRDefault="0052555A" w:rsidP="00AB4161">
      <w:pPr>
        <w:widowControl w:val="0"/>
        <w:spacing w:line="320" w:lineRule="exact"/>
        <w:jc w:val="center"/>
      </w:pPr>
    </w:p>
    <w:p w14:paraId="31AD7612" w14:textId="2764BBCB" w:rsidR="00F63FC9" w:rsidRPr="00B77E21" w:rsidRDefault="000C1F78" w:rsidP="004544EB">
      <w:pPr>
        <w:widowControl w:val="0"/>
        <w:spacing w:before="120" w:after="120"/>
        <w:ind w:firstLine="720"/>
        <w:jc w:val="both"/>
      </w:pPr>
      <w:r w:rsidRPr="00B77E21">
        <w:t xml:space="preserve">Thực hiện nhiệm vụ </w:t>
      </w:r>
      <w:r w:rsidR="00ED3BA6" w:rsidRPr="00B77E21">
        <w:t xml:space="preserve">Chính phủ, </w:t>
      </w:r>
      <w:r w:rsidRPr="00B77E21">
        <w:t>Thủ tướng Chính phủ giao</w:t>
      </w:r>
      <w:r w:rsidR="005F261F" w:rsidRPr="00B77E21">
        <w:rPr>
          <w:rStyle w:val="FootnoteReference"/>
          <w:b/>
        </w:rPr>
        <w:footnoteReference w:id="1"/>
      </w:r>
      <w:r w:rsidRPr="00B77E21">
        <w:t xml:space="preserve">, trên cơ sở </w:t>
      </w:r>
      <w:r w:rsidR="00554499" w:rsidRPr="00B77E21">
        <w:t xml:space="preserve">báo cáo của </w:t>
      </w:r>
      <w:r w:rsidR="00C218E7" w:rsidRPr="00B77E21">
        <w:t>các</w:t>
      </w:r>
      <w:r w:rsidR="00367E35" w:rsidRPr="00B77E21">
        <w:t xml:space="preserve"> bộ, </w:t>
      </w:r>
      <w:r w:rsidR="00733DE4" w:rsidRPr="00B77E21">
        <w:t>ngành</w:t>
      </w:r>
      <w:r w:rsidR="00367E35" w:rsidRPr="00B77E21">
        <w:t>, địa phương</w:t>
      </w:r>
      <w:r w:rsidR="00554499" w:rsidRPr="00B77E21">
        <w:t xml:space="preserve"> và</w:t>
      </w:r>
      <w:r w:rsidR="00367E35" w:rsidRPr="00B77E21">
        <w:t xml:space="preserve"> </w:t>
      </w:r>
      <w:r w:rsidR="007A7D73" w:rsidRPr="00B77E21">
        <w:rPr>
          <w:shd w:val="clear" w:color="auto" w:fill="FFFFFF"/>
        </w:rPr>
        <w:t>dữ</w:t>
      </w:r>
      <w:r w:rsidR="00554499" w:rsidRPr="00B77E21">
        <w:rPr>
          <w:shd w:val="clear" w:color="auto" w:fill="FFFFFF"/>
        </w:rPr>
        <w:t xml:space="preserve"> liệu từ Bộ chỉ số phục vụ người dân và doanh nghiệp trên Cổng Dịch vụ công quốc gia</w:t>
      </w:r>
      <w:r w:rsidR="009B0A6C" w:rsidRPr="00B77E21">
        <w:rPr>
          <w:shd w:val="clear" w:color="auto" w:fill="FFFFFF"/>
        </w:rPr>
        <w:t xml:space="preserve"> (DVCQG)</w:t>
      </w:r>
      <w:r w:rsidR="00554499" w:rsidRPr="00B77E21">
        <w:rPr>
          <w:shd w:val="clear" w:color="auto" w:fill="FFFFFF"/>
        </w:rPr>
        <w:t>,</w:t>
      </w:r>
      <w:r w:rsidR="00554499" w:rsidRPr="00B77E21">
        <w:t xml:space="preserve"> </w:t>
      </w:r>
      <w:r w:rsidR="00367E35" w:rsidRPr="00B77E21">
        <w:t>Văn phòng Chính phủ báo cáo Chính phủ</w:t>
      </w:r>
      <w:r w:rsidRPr="00B77E21">
        <w:t>, Thủ tướng Chính phủ</w:t>
      </w:r>
      <w:r w:rsidR="00367E35" w:rsidRPr="00B77E21">
        <w:t xml:space="preserve"> </w:t>
      </w:r>
      <w:r w:rsidR="005F261F" w:rsidRPr="00B77E21">
        <w:t>về</w:t>
      </w:r>
      <w:r w:rsidR="00554499" w:rsidRPr="00B77E21">
        <w:t xml:space="preserve"> tình hình, kết quả thực hiện công tác cải cách thủ tục hành chính (TTHC) tháng </w:t>
      </w:r>
      <w:r w:rsidR="009E4C37" w:rsidRPr="00B77E21">
        <w:t>3</w:t>
      </w:r>
      <w:r w:rsidR="00554499" w:rsidRPr="00B77E21">
        <w:t xml:space="preserve"> </w:t>
      </w:r>
      <w:r w:rsidR="00804A66" w:rsidRPr="00B77E21">
        <w:t xml:space="preserve">và </w:t>
      </w:r>
      <w:r w:rsidR="00EE3651" w:rsidRPr="00B77E21">
        <w:t>3 tháng đầu</w:t>
      </w:r>
      <w:r w:rsidR="00804A66" w:rsidRPr="00B77E21">
        <w:t xml:space="preserve"> năm 2025 </w:t>
      </w:r>
      <w:r w:rsidR="00367E35" w:rsidRPr="00B77E21">
        <w:t>như sau:</w:t>
      </w:r>
    </w:p>
    <w:p w14:paraId="6697685B" w14:textId="77777777" w:rsidR="00121108" w:rsidRPr="00B77E21" w:rsidRDefault="00367E35" w:rsidP="004544EB">
      <w:pPr>
        <w:widowControl w:val="0"/>
        <w:spacing w:before="120" w:after="120"/>
        <w:ind w:firstLine="720"/>
        <w:jc w:val="both"/>
        <w:rPr>
          <w:b/>
        </w:rPr>
      </w:pPr>
      <w:r w:rsidRPr="00B77E21">
        <w:rPr>
          <w:b/>
        </w:rPr>
        <w:t xml:space="preserve">I. </w:t>
      </w:r>
      <w:r w:rsidR="00D85CBC" w:rsidRPr="00B77E21">
        <w:rPr>
          <w:b/>
        </w:rPr>
        <w:t xml:space="preserve">KẾT QUẢ THỰC HIỆN </w:t>
      </w:r>
    </w:p>
    <w:p w14:paraId="598B5767" w14:textId="77777777" w:rsidR="000C1F78" w:rsidRPr="00B77E21" w:rsidRDefault="000C1F78" w:rsidP="004544EB">
      <w:pPr>
        <w:widowControl w:val="0"/>
        <w:spacing w:before="120" w:after="120"/>
        <w:ind w:firstLine="720"/>
        <w:jc w:val="both"/>
        <w:rPr>
          <w:b/>
        </w:rPr>
      </w:pPr>
      <w:r w:rsidRPr="00B77E21">
        <w:rPr>
          <w:b/>
        </w:rPr>
        <w:t>1. Về công tác chỉ đạo, điều hành</w:t>
      </w:r>
    </w:p>
    <w:p w14:paraId="1401BCAC" w14:textId="3DBF3292" w:rsidR="004A09CF" w:rsidRPr="00B77E21" w:rsidRDefault="009C4E84" w:rsidP="00656C89">
      <w:pPr>
        <w:spacing w:after="120" w:line="340" w:lineRule="exact"/>
        <w:ind w:firstLine="709"/>
        <w:jc w:val="both"/>
        <w:rPr>
          <w:spacing w:val="-2"/>
          <w:shd w:val="clear" w:color="auto" w:fill="FFFFFF"/>
        </w:rPr>
      </w:pPr>
      <w:r w:rsidRPr="00B77E21">
        <w:rPr>
          <w:spacing w:val="-6"/>
        </w:rPr>
        <w:t>T</w:t>
      </w:r>
      <w:r w:rsidR="001410C2" w:rsidRPr="00B77E21">
        <w:rPr>
          <w:spacing w:val="-6"/>
        </w:rPr>
        <w:t>riển khai t</w:t>
      </w:r>
      <w:r w:rsidR="009067F9" w:rsidRPr="00B77E21">
        <w:rPr>
          <w:spacing w:val="-6"/>
        </w:rPr>
        <w:t>hực hiện các nghị quyết của Đảng, chỉ đạo của Tổng Bí thư Tô Lâm,</w:t>
      </w:r>
      <w:r w:rsidR="009067F9" w:rsidRPr="00B77E21">
        <w:rPr>
          <w:spacing w:val="-2"/>
        </w:rPr>
        <w:t xml:space="preserve"> </w:t>
      </w:r>
      <w:r w:rsidR="00851763" w:rsidRPr="00B77E21">
        <w:rPr>
          <w:spacing w:val="-2"/>
        </w:rPr>
        <w:t xml:space="preserve">Chính phủ đã ban hành </w:t>
      </w:r>
      <w:r w:rsidR="00851763" w:rsidRPr="00B77E21">
        <w:rPr>
          <w:spacing w:val="-2"/>
          <w:lang w:val="en-US"/>
        </w:rPr>
        <w:t>Chương trình cắt giảm, đơn giản hóa TTHC liên quan đến hoạt động sản xuất, kinh doanh năm 2025 và 2026</w:t>
      </w:r>
      <w:r w:rsidR="009067F9" w:rsidRPr="00B77E21">
        <w:rPr>
          <w:rStyle w:val="FootnoteReference"/>
          <w:b/>
          <w:spacing w:val="-2"/>
          <w:lang w:val="en-US"/>
        </w:rPr>
        <w:footnoteReference w:id="2"/>
      </w:r>
      <w:r w:rsidR="00851763" w:rsidRPr="00B77E21">
        <w:rPr>
          <w:spacing w:val="-2"/>
          <w:lang w:val="en-US"/>
        </w:rPr>
        <w:t xml:space="preserve"> </w:t>
      </w:r>
      <w:r w:rsidR="003A2D48" w:rsidRPr="00B77E21">
        <w:rPr>
          <w:spacing w:val="-2"/>
        </w:rPr>
        <w:t xml:space="preserve">đề ra mục tiêu cắt giảm, đơn giản hoá ngay TTHC liên quan đến hoạt động sản xuất, kinh doanh bảo đảm bãi bỏ ít nhất 30% điều kiện đầu tư kinh doanh không cần thiết; giảm ít nhất 30% thời gian giải quyết của các TTHC, 30% chi phí tuân thủ TTHC,… với những nhiệm vụ, giải pháp trọng </w:t>
      </w:r>
      <w:r w:rsidR="00813B2E">
        <w:rPr>
          <w:spacing w:val="-2"/>
        </w:rPr>
        <w:t xml:space="preserve">tâm </w:t>
      </w:r>
      <w:r w:rsidR="003A2D48" w:rsidRPr="00B77E21">
        <w:rPr>
          <w:spacing w:val="-2"/>
        </w:rPr>
        <w:t>nhằm khơi</w:t>
      </w:r>
      <w:r w:rsidR="003A2D48" w:rsidRPr="00B77E21">
        <w:rPr>
          <w:spacing w:val="-2"/>
          <w:shd w:val="clear" w:color="auto" w:fill="FFFFFF"/>
        </w:rPr>
        <w:t xml:space="preserve"> thông mọi nguồn lực cho phát triển kinh tế - xã hội, góp phần đạt mục tiêu tăng trưởng từ 8% trở lên trong năm 2025 và hai con số cho những năm tiếp theo</w:t>
      </w:r>
      <w:r w:rsidR="00851763" w:rsidRPr="00B77E21">
        <w:rPr>
          <w:spacing w:val="-2"/>
          <w:shd w:val="clear" w:color="auto" w:fill="FFFFFF"/>
        </w:rPr>
        <w:t>. Đồng thời, đã</w:t>
      </w:r>
      <w:r w:rsidR="004A09CF" w:rsidRPr="00B77E21">
        <w:rPr>
          <w:spacing w:val="-2"/>
        </w:rPr>
        <w:t xml:space="preserve"> chỉ đạo các bộ, cơ quan, địa phương tập trung </w:t>
      </w:r>
      <w:r w:rsidR="00A63AD8" w:rsidRPr="00B77E21">
        <w:rPr>
          <w:spacing w:val="-2"/>
        </w:rPr>
        <w:t>giải quyết đầy đủ, đúng quy định các TTHC cho người dân, doanh nghiệp trong quá trình thực hiện sắp xếp, tinh gọn tổ chức bộ máy theo chỉ đạo của Thủ tướng Chính phủ tại văn bản số 219/TTg-KSTT ngày 27 tháng 02 năm 2025</w:t>
      </w:r>
      <w:r w:rsidR="00851763" w:rsidRPr="00B77E21">
        <w:rPr>
          <w:spacing w:val="-2"/>
        </w:rPr>
        <w:t xml:space="preserve">; </w:t>
      </w:r>
      <w:r w:rsidR="00A63AD8" w:rsidRPr="00B77E21">
        <w:rPr>
          <w:spacing w:val="-2"/>
        </w:rPr>
        <w:t>điều chỉnh hoặc nâng cấp hệ thống thông tin giải quyết TTHC cấp tỉnh theo thẩm quyền, bảo đảm tính kế thừa về thông tin, dữ liệu, an toàn, an ninh và việc tiếp nhận, giải quyết TTHC liên tục, thông suốt, hiệu quả, không bị gián đoạn</w:t>
      </w:r>
      <w:r w:rsidR="00A63AD8" w:rsidRPr="00B77E21">
        <w:rPr>
          <w:rStyle w:val="FootnoteReference"/>
          <w:b/>
          <w:spacing w:val="-2"/>
        </w:rPr>
        <w:footnoteReference w:id="3"/>
      </w:r>
      <w:r w:rsidR="00A63AD8" w:rsidRPr="00B77E21">
        <w:rPr>
          <w:spacing w:val="-2"/>
        </w:rPr>
        <w:t>.</w:t>
      </w:r>
      <w:r w:rsidR="00240F9C" w:rsidRPr="00B77E21">
        <w:rPr>
          <w:spacing w:val="-2"/>
        </w:rPr>
        <w:t xml:space="preserve"> </w:t>
      </w:r>
    </w:p>
    <w:p w14:paraId="3842FDFA" w14:textId="745F2AFA" w:rsidR="00F14506" w:rsidRPr="00B77E21" w:rsidRDefault="00F14506" w:rsidP="004544EB">
      <w:pPr>
        <w:spacing w:before="120" w:after="120"/>
        <w:ind w:firstLine="720"/>
        <w:jc w:val="both"/>
      </w:pPr>
      <w:r w:rsidRPr="00B77E21">
        <w:rPr>
          <w:spacing w:val="-6"/>
        </w:rPr>
        <w:t xml:space="preserve">Thực hiện Nghị quyết số 03/NQ-CP ngày 09 </w:t>
      </w:r>
      <w:r w:rsidRPr="00BD0F7A">
        <w:rPr>
          <w:spacing w:val="-6"/>
        </w:rPr>
        <w:t xml:space="preserve">tháng </w:t>
      </w:r>
      <w:r w:rsidR="00787008" w:rsidRPr="00BD0F7A">
        <w:rPr>
          <w:spacing w:val="-6"/>
        </w:rPr>
        <w:t>0</w:t>
      </w:r>
      <w:r w:rsidRPr="00BD0F7A">
        <w:rPr>
          <w:spacing w:val="-6"/>
        </w:rPr>
        <w:t>1 năm 2025 của Chính phủ</w:t>
      </w:r>
      <w:r w:rsidRPr="00BD0F7A">
        <w:t xml:space="preserve"> ban hành Chương trình hành động của Chính phủ thực hiện </w:t>
      </w:r>
      <w:r w:rsidRPr="00B77E21">
        <w:t xml:space="preserve">Nghị quyết số 57-NQ/TW ngày 22 tháng 12 năm 2024 của Bộ Chính trị, Thủ tướng Chính phủ đã </w:t>
      </w:r>
      <w:r w:rsidRPr="00B77E21">
        <w:lastRenderedPageBreak/>
        <w:t>thành lập Ban Chỉ đạo của Chính phủ về phát triển khoa học, công nghệ, đổi mới sáng tạo, chuyển đổi số và Đề án 06</w:t>
      </w:r>
      <w:r w:rsidRPr="00B77E21">
        <w:rPr>
          <w:rStyle w:val="FootnoteReference"/>
          <w:b/>
          <w:spacing w:val="-4"/>
        </w:rPr>
        <w:footnoteReference w:id="4"/>
      </w:r>
      <w:r w:rsidRPr="00B77E21">
        <w:rPr>
          <w:b/>
        </w:rPr>
        <w:t xml:space="preserve"> </w:t>
      </w:r>
      <w:r w:rsidRPr="00B77E21">
        <w:t xml:space="preserve">trên cơ sở hợp nhất Ban Chỉ đạo cải cách hành chính của Chính phủ, Ủy ban Quốc gia về chuyển đổi số và Tổ công tác triển khai Đề án 06. Tại </w:t>
      </w:r>
      <w:r w:rsidR="008E3895" w:rsidRPr="00B77E21">
        <w:t>Phiên họp lần thứ nhất</w:t>
      </w:r>
      <w:r w:rsidR="00B90D37" w:rsidRPr="00B77E21">
        <w:rPr>
          <w:rStyle w:val="FootnoteReference"/>
          <w:b/>
        </w:rPr>
        <w:footnoteReference w:id="5"/>
      </w:r>
      <w:r w:rsidR="00A039CD" w:rsidRPr="00B77E21">
        <w:t>,</w:t>
      </w:r>
      <w:r w:rsidR="008E3895" w:rsidRPr="00B77E21">
        <w:t xml:space="preserve"> </w:t>
      </w:r>
      <w:r w:rsidR="00F1005A" w:rsidRPr="00B77E21">
        <w:t xml:space="preserve">Ban Chỉ đạo </w:t>
      </w:r>
      <w:r w:rsidR="00F1005A" w:rsidRPr="00B77E21">
        <w:rPr>
          <w:spacing w:val="-4"/>
        </w:rPr>
        <w:t xml:space="preserve">đã thống nhất quan điểm, tư tưởng chỉ đạo chuyển đổi </w:t>
      </w:r>
      <w:r w:rsidR="00F1005A" w:rsidRPr="00B77E21">
        <w:t xml:space="preserve">từ trạng thái bị động </w:t>
      </w:r>
      <w:r w:rsidR="00CF1EDA" w:rsidRPr="00B77E21">
        <w:t xml:space="preserve">trong </w:t>
      </w:r>
      <w:r w:rsidR="00F1005A" w:rsidRPr="00B77E21">
        <w:t xml:space="preserve">tiếp nhận, giải quyết </w:t>
      </w:r>
      <w:r w:rsidR="00915EC0" w:rsidRPr="00B77E21">
        <w:t>TTHC</w:t>
      </w:r>
      <w:r w:rsidR="00F1005A" w:rsidRPr="00B77E21">
        <w:t xml:space="preserve"> sang trạng thái chủ động, tích cực phục vụ nhân dân</w:t>
      </w:r>
      <w:r w:rsidR="0090388A" w:rsidRPr="00B77E21">
        <w:t xml:space="preserve"> và</w:t>
      </w:r>
      <w:r w:rsidR="00F1005A" w:rsidRPr="00B77E21">
        <w:t xml:space="preserve"> chỉ đạo các bộ, cơ quan thực hiện </w:t>
      </w:r>
      <w:r w:rsidR="000802EC" w:rsidRPr="00B77E21">
        <w:t>nhiều</w:t>
      </w:r>
      <w:r w:rsidR="00F1005A" w:rsidRPr="00B77E21">
        <w:t xml:space="preserve"> nhiệm vụ trọng tâm để cắt giảm, đơn giản hóa TTHC.</w:t>
      </w:r>
      <w:r w:rsidR="00813B2E">
        <w:t xml:space="preserve"> </w:t>
      </w:r>
    </w:p>
    <w:p w14:paraId="293AED3C" w14:textId="3B95B12D" w:rsidR="000802EC" w:rsidRPr="00B77E21" w:rsidRDefault="00F1005A" w:rsidP="004544EB">
      <w:pPr>
        <w:spacing w:before="120" w:after="120"/>
        <w:ind w:firstLine="720"/>
        <w:jc w:val="both"/>
        <w:rPr>
          <w:spacing w:val="-6"/>
        </w:rPr>
      </w:pPr>
      <w:r w:rsidRPr="00B77E21">
        <w:rPr>
          <w:spacing w:val="-6"/>
        </w:rPr>
        <w:t>Thủ tướng Chính phủ đã ban hành</w:t>
      </w:r>
      <w:r w:rsidR="004E2863" w:rsidRPr="00B77E21">
        <w:rPr>
          <w:spacing w:val="-6"/>
        </w:rPr>
        <w:t xml:space="preserve"> Công điện về một số nhiệm vụ, giải pháp trọng tâm cắt giảm TTHC, cải thiện môi trường kinh doanh, thúc đẩy phát triển kinh tế - xã hội</w:t>
      </w:r>
      <w:r w:rsidR="004E2863" w:rsidRPr="00B77E21">
        <w:rPr>
          <w:rStyle w:val="FootnoteReference"/>
          <w:b/>
          <w:spacing w:val="-6"/>
        </w:rPr>
        <w:footnoteReference w:id="6"/>
      </w:r>
      <w:r w:rsidR="004E2863" w:rsidRPr="00B77E21">
        <w:rPr>
          <w:spacing w:val="-6"/>
        </w:rPr>
        <w:t xml:space="preserve"> và </w:t>
      </w:r>
      <w:r w:rsidRPr="00B77E21">
        <w:rPr>
          <w:spacing w:val="-6"/>
        </w:rPr>
        <w:t xml:space="preserve">Chỉ thị đẩy mạnh triển khai Đề án </w:t>
      </w:r>
      <w:r w:rsidR="00813B2E">
        <w:rPr>
          <w:spacing w:val="-6"/>
        </w:rPr>
        <w:t>06</w:t>
      </w:r>
      <w:r w:rsidRPr="00B77E21">
        <w:rPr>
          <w:rStyle w:val="FootnoteReference"/>
          <w:b/>
          <w:spacing w:val="-6"/>
        </w:rPr>
        <w:footnoteReference w:id="7"/>
      </w:r>
      <w:r w:rsidR="00B374CA" w:rsidRPr="00B77E21">
        <w:rPr>
          <w:spacing w:val="-6"/>
        </w:rPr>
        <w:t xml:space="preserve"> </w:t>
      </w:r>
      <w:r w:rsidR="00827ACD" w:rsidRPr="00B77E21">
        <w:rPr>
          <w:spacing w:val="-6"/>
        </w:rPr>
        <w:t xml:space="preserve">với nhiều nhiệm vụ trọng tâm </w:t>
      </w:r>
      <w:r w:rsidR="00B374CA" w:rsidRPr="00B77E21">
        <w:rPr>
          <w:spacing w:val="-6"/>
        </w:rPr>
        <w:t>để cụ thể hóa quan điểm chỉ đạo của Bộ Chính trị về phát triển khoa học, công nghệ, đổi mới sáng tạo và chuyển đổi số quốc gia</w:t>
      </w:r>
      <w:r w:rsidR="00744FD8" w:rsidRPr="00B77E21">
        <w:rPr>
          <w:spacing w:val="-6"/>
        </w:rPr>
        <w:t>.</w:t>
      </w:r>
    </w:p>
    <w:p w14:paraId="76618993" w14:textId="78BAE675" w:rsidR="00A63AD8" w:rsidRPr="00B77E21" w:rsidRDefault="00940825" w:rsidP="004544EB">
      <w:pPr>
        <w:spacing w:before="120" w:after="120"/>
        <w:ind w:firstLine="720"/>
        <w:jc w:val="both"/>
      </w:pPr>
      <w:r w:rsidRPr="00B77E21">
        <w:t xml:space="preserve">Tổ công tác cải cách TTHC của Thủ tướng Chính phủ đã </w:t>
      </w:r>
      <w:r w:rsidR="000802EC" w:rsidRPr="00B77E21">
        <w:t>tiếp nhận, chỉ đạo xử lý các kiến nghị, đề xuất của các hiệp hội, hội doanh nghiệp trong nước và nước ngoài về dự thảo Nghị định sửa đổi, bổ sung một số điều của Nghị định số 15/2018/NĐ-C</w:t>
      </w:r>
      <w:r w:rsidR="00813B2E">
        <w:t>P</w:t>
      </w:r>
      <w:r w:rsidR="000802EC" w:rsidRPr="00B77E21">
        <w:t xml:space="preserve"> ngày 02 tháng 02 năm 2018 quy định chi tiết thi hành một số điều của Luật An toàn thực phẩm thuộc phạm vi chức năng của Bộ Y tế</w:t>
      </w:r>
      <w:r w:rsidR="000802EC" w:rsidRPr="00B77E21">
        <w:rPr>
          <w:rStyle w:val="FootnoteReference"/>
          <w:b/>
        </w:rPr>
        <w:footnoteReference w:id="8"/>
      </w:r>
      <w:r w:rsidR="000802EC" w:rsidRPr="00B77E21">
        <w:t xml:space="preserve">. </w:t>
      </w:r>
    </w:p>
    <w:p w14:paraId="48AFE49D" w14:textId="7D53C619" w:rsidR="000C1F78" w:rsidRPr="00B77E21" w:rsidRDefault="00304EF9" w:rsidP="004544EB">
      <w:pPr>
        <w:widowControl w:val="0"/>
        <w:spacing w:before="120" w:after="120"/>
        <w:ind w:firstLine="720"/>
        <w:jc w:val="both"/>
        <w:rPr>
          <w:b/>
        </w:rPr>
      </w:pPr>
      <w:r w:rsidRPr="00B77E21">
        <w:rPr>
          <w:b/>
        </w:rPr>
        <w:t>2</w:t>
      </w:r>
      <w:r w:rsidR="000C1F78" w:rsidRPr="00B77E21">
        <w:rPr>
          <w:b/>
        </w:rPr>
        <w:t>. Về cải cách quy định TTHC</w:t>
      </w:r>
    </w:p>
    <w:p w14:paraId="22049C55" w14:textId="6D1D7B06" w:rsidR="00802853" w:rsidRPr="00B77E21" w:rsidRDefault="00F77444" w:rsidP="004544EB">
      <w:pPr>
        <w:spacing w:before="120" w:after="120"/>
        <w:ind w:firstLine="720"/>
        <w:jc w:val="both"/>
        <w:rPr>
          <w:b/>
        </w:rPr>
      </w:pPr>
      <w:r w:rsidRPr="00B77E21">
        <w:rPr>
          <w:b/>
          <w:i/>
        </w:rPr>
        <w:t>a)</w:t>
      </w:r>
      <w:r w:rsidR="000C1F78" w:rsidRPr="00B77E21">
        <w:rPr>
          <w:b/>
          <w:i/>
        </w:rPr>
        <w:t xml:space="preserve"> </w:t>
      </w:r>
      <w:r w:rsidR="000A0621" w:rsidRPr="00B77E21">
        <w:rPr>
          <w:b/>
          <w:i/>
        </w:rPr>
        <w:t xml:space="preserve">Kết quả kiểm soát quy định TTHC trong dự án, dự thảo </w:t>
      </w:r>
      <w:r w:rsidR="00D04BC5" w:rsidRPr="00B77E21">
        <w:rPr>
          <w:b/>
          <w:i/>
        </w:rPr>
        <w:t>văn bản quy phạm pháp luật (</w:t>
      </w:r>
      <w:r w:rsidR="000A0621" w:rsidRPr="00B77E21">
        <w:rPr>
          <w:b/>
          <w:i/>
        </w:rPr>
        <w:t>VBQPPL</w:t>
      </w:r>
      <w:r w:rsidR="00D04BC5" w:rsidRPr="00B77E21">
        <w:rPr>
          <w:b/>
          <w:i/>
        </w:rPr>
        <w:t>)</w:t>
      </w:r>
      <w:r w:rsidR="00D04BC5" w:rsidRPr="00B77E21">
        <w:rPr>
          <w:b/>
        </w:rPr>
        <w:t>:</w:t>
      </w:r>
    </w:p>
    <w:p w14:paraId="2C3B57F1" w14:textId="06F62675" w:rsidR="007C25AE" w:rsidRPr="00B77E21" w:rsidRDefault="00377E10" w:rsidP="004544EB">
      <w:pPr>
        <w:spacing w:before="120" w:after="120"/>
        <w:ind w:firstLine="720"/>
        <w:jc w:val="both"/>
      </w:pPr>
      <w:r w:rsidRPr="00B77E21">
        <w:t>- C</w:t>
      </w:r>
      <w:r w:rsidR="00DF10DC" w:rsidRPr="00B77E21">
        <w:t xml:space="preserve">ác bộ, ngành, địa phương đã đánh giá tác động </w:t>
      </w:r>
      <w:r w:rsidR="00A016F6" w:rsidRPr="00B77E21">
        <w:rPr>
          <w:b/>
        </w:rPr>
        <w:t>137</w:t>
      </w:r>
      <w:r w:rsidR="00191CC1" w:rsidRPr="00B77E21">
        <w:rPr>
          <w:b/>
        </w:rPr>
        <w:t xml:space="preserve"> </w:t>
      </w:r>
      <w:r w:rsidR="00DF10DC" w:rsidRPr="00B77E21">
        <w:t xml:space="preserve">TTHC tại </w:t>
      </w:r>
      <w:r w:rsidR="00B7533D" w:rsidRPr="00B77E21">
        <w:rPr>
          <w:b/>
        </w:rPr>
        <w:t>32</w:t>
      </w:r>
      <w:r w:rsidR="00931ED3" w:rsidRPr="00B77E21">
        <w:t xml:space="preserve"> </w:t>
      </w:r>
      <w:r w:rsidR="00DF10DC" w:rsidRPr="00B77E21">
        <w:t xml:space="preserve">dự thảo </w:t>
      </w:r>
      <w:r w:rsidR="00232217" w:rsidRPr="00B77E21">
        <w:t>VB</w:t>
      </w:r>
      <w:r w:rsidR="00DF10DC" w:rsidRPr="00B77E21">
        <w:t>QPPL</w:t>
      </w:r>
      <w:r w:rsidR="00D477FD" w:rsidRPr="00B77E21">
        <w:rPr>
          <w:rStyle w:val="FootnoteReference"/>
          <w:b/>
        </w:rPr>
        <w:footnoteReference w:id="9"/>
      </w:r>
      <w:r w:rsidR="00232217" w:rsidRPr="00B77E21">
        <w:t>,</w:t>
      </w:r>
      <w:r w:rsidR="00DF10DC" w:rsidRPr="00B77E21">
        <w:t xml:space="preserve"> </w:t>
      </w:r>
      <w:r w:rsidR="00201188" w:rsidRPr="00B77E21">
        <w:t xml:space="preserve">thực hiện </w:t>
      </w:r>
      <w:r w:rsidR="00DF10DC" w:rsidRPr="00B77E21">
        <w:t xml:space="preserve">thẩm định </w:t>
      </w:r>
      <w:r w:rsidR="00850EF3" w:rsidRPr="00B77E21">
        <w:rPr>
          <w:b/>
        </w:rPr>
        <w:t>83</w:t>
      </w:r>
      <w:r w:rsidR="007C0A5B" w:rsidRPr="00B77E21">
        <w:t xml:space="preserve"> TTHC </w:t>
      </w:r>
      <w:r w:rsidR="00D477FD" w:rsidRPr="00B77E21">
        <w:t>quy định</w:t>
      </w:r>
      <w:r w:rsidR="00DF10DC" w:rsidRPr="00B77E21">
        <w:t xml:space="preserve"> </w:t>
      </w:r>
      <w:r w:rsidR="007C0A5B" w:rsidRPr="00B77E21">
        <w:t xml:space="preserve">tại </w:t>
      </w:r>
      <w:r w:rsidR="00850EF3" w:rsidRPr="00B77E21">
        <w:rPr>
          <w:b/>
        </w:rPr>
        <w:t xml:space="preserve">18 </w:t>
      </w:r>
      <w:r w:rsidR="00DF10DC" w:rsidRPr="00B77E21">
        <w:t xml:space="preserve">dự thảo </w:t>
      </w:r>
      <w:r w:rsidR="00232217" w:rsidRPr="00B77E21">
        <w:t>VB</w:t>
      </w:r>
      <w:r w:rsidR="00DF10DC" w:rsidRPr="00B77E21">
        <w:t>QPPL</w:t>
      </w:r>
      <w:r w:rsidR="00D477FD" w:rsidRPr="00B77E21">
        <w:rPr>
          <w:rStyle w:val="FootnoteReference"/>
          <w:b/>
        </w:rPr>
        <w:footnoteReference w:id="10"/>
      </w:r>
      <w:r w:rsidRPr="00B77E21">
        <w:t xml:space="preserve">. </w:t>
      </w:r>
      <w:r w:rsidR="00E4401E" w:rsidRPr="00B77E21">
        <w:t xml:space="preserve"> </w:t>
      </w:r>
      <w:r w:rsidR="00EE3651" w:rsidRPr="00B77E21">
        <w:rPr>
          <w:spacing w:val="-6"/>
        </w:rPr>
        <w:t>T</w:t>
      </w:r>
      <w:r w:rsidR="00CF1EDA" w:rsidRPr="00B77E21">
        <w:rPr>
          <w:spacing w:val="-6"/>
        </w:rPr>
        <w:t>ính t</w:t>
      </w:r>
      <w:r w:rsidR="00EE3651" w:rsidRPr="00B77E21">
        <w:rPr>
          <w:spacing w:val="-6"/>
        </w:rPr>
        <w:t>rong 3 tháng đầu năm</w:t>
      </w:r>
      <w:r w:rsidR="007C25AE" w:rsidRPr="00B77E21">
        <w:rPr>
          <w:spacing w:val="-6"/>
        </w:rPr>
        <w:t xml:space="preserve">, có </w:t>
      </w:r>
      <w:r w:rsidR="007C25AE" w:rsidRPr="00B77E21">
        <w:rPr>
          <w:b/>
          <w:spacing w:val="-6"/>
        </w:rPr>
        <w:t>241</w:t>
      </w:r>
      <w:r w:rsidR="007C25AE" w:rsidRPr="00B77E21">
        <w:rPr>
          <w:spacing w:val="-6"/>
        </w:rPr>
        <w:t xml:space="preserve"> TTHC tại </w:t>
      </w:r>
      <w:r w:rsidR="007C25AE" w:rsidRPr="00B77E21">
        <w:rPr>
          <w:b/>
          <w:spacing w:val="-6"/>
        </w:rPr>
        <w:t>63</w:t>
      </w:r>
      <w:r w:rsidR="007C25AE" w:rsidRPr="00B77E21">
        <w:rPr>
          <w:spacing w:val="-6"/>
        </w:rPr>
        <w:t xml:space="preserve"> dự thảo VBQPPL được đánh giá tác động và </w:t>
      </w:r>
      <w:r w:rsidR="007C25AE" w:rsidRPr="00B77E21">
        <w:rPr>
          <w:b/>
          <w:spacing w:val="-6"/>
        </w:rPr>
        <w:t xml:space="preserve">258 </w:t>
      </w:r>
      <w:r w:rsidR="007C25AE" w:rsidRPr="00B77E21">
        <w:rPr>
          <w:spacing w:val="-6"/>
        </w:rPr>
        <w:t xml:space="preserve">TTHC tại </w:t>
      </w:r>
      <w:r w:rsidR="007C25AE" w:rsidRPr="00B77E21">
        <w:rPr>
          <w:b/>
          <w:spacing w:val="-6"/>
        </w:rPr>
        <w:t>90</w:t>
      </w:r>
      <w:r w:rsidR="007C25AE" w:rsidRPr="00B77E21">
        <w:rPr>
          <w:spacing w:val="-6"/>
        </w:rPr>
        <w:t xml:space="preserve"> dự thảo VBQPPL được thẩm định</w:t>
      </w:r>
      <w:r w:rsidR="008A7839" w:rsidRPr="00B77E21">
        <w:rPr>
          <w:rStyle w:val="FootnoteReference"/>
          <w:b/>
          <w:spacing w:val="-6"/>
        </w:rPr>
        <w:footnoteReference w:id="11"/>
      </w:r>
      <w:r w:rsidR="007C25AE" w:rsidRPr="00B77E21">
        <w:rPr>
          <w:spacing w:val="-6"/>
        </w:rPr>
        <w:t>.</w:t>
      </w:r>
    </w:p>
    <w:p w14:paraId="61BFA647" w14:textId="77676099" w:rsidR="00D07C31" w:rsidRPr="00B77E21" w:rsidRDefault="007C25AE" w:rsidP="004544EB">
      <w:pPr>
        <w:spacing w:before="120" w:after="120"/>
        <w:ind w:firstLine="720"/>
        <w:jc w:val="both"/>
      </w:pPr>
      <w:r w:rsidRPr="00B77E21">
        <w:t xml:space="preserve">- </w:t>
      </w:r>
      <w:r w:rsidR="007C26D9" w:rsidRPr="00B77E21">
        <w:t>Văn phòng Chính phủ</w:t>
      </w:r>
      <w:r w:rsidR="0088393C" w:rsidRPr="00B77E21">
        <w:t xml:space="preserve"> </w:t>
      </w:r>
      <w:r w:rsidR="00F040A1" w:rsidRPr="00B77E21">
        <w:t xml:space="preserve">đã </w:t>
      </w:r>
      <w:r w:rsidR="00377E10" w:rsidRPr="00B77E21">
        <w:t xml:space="preserve">thực hiện </w:t>
      </w:r>
      <w:r w:rsidR="00F040A1" w:rsidRPr="00B77E21">
        <w:t xml:space="preserve">thẩm tra </w:t>
      </w:r>
      <w:r w:rsidR="00C3127E" w:rsidRPr="00B77E21">
        <w:t xml:space="preserve">đối với </w:t>
      </w:r>
      <w:r w:rsidR="008478DD" w:rsidRPr="00B77E21">
        <w:rPr>
          <w:b/>
        </w:rPr>
        <w:t xml:space="preserve">36 </w:t>
      </w:r>
      <w:r w:rsidR="00E05367" w:rsidRPr="00B77E21">
        <w:t>TTHC</w:t>
      </w:r>
      <w:r w:rsidR="00EC3592" w:rsidRPr="00B77E21">
        <w:t xml:space="preserve"> và </w:t>
      </w:r>
      <w:r w:rsidR="008478DD" w:rsidRPr="00B77E21">
        <w:rPr>
          <w:b/>
        </w:rPr>
        <w:t>10</w:t>
      </w:r>
      <w:r w:rsidR="00EC3592" w:rsidRPr="00B77E21">
        <w:t xml:space="preserve"> quy định kinh doanh (QĐKD) </w:t>
      </w:r>
      <w:r w:rsidR="00EC06C7" w:rsidRPr="00B77E21">
        <w:t xml:space="preserve">tại </w:t>
      </w:r>
      <w:r w:rsidR="008478DD" w:rsidRPr="00B77E21">
        <w:rPr>
          <w:b/>
        </w:rPr>
        <w:t xml:space="preserve">10 </w:t>
      </w:r>
      <w:r w:rsidR="00F040A1" w:rsidRPr="00B77E21">
        <w:t>dự thảo</w:t>
      </w:r>
      <w:r w:rsidR="00594038" w:rsidRPr="00B77E21">
        <w:t xml:space="preserve"> </w:t>
      </w:r>
      <w:r w:rsidR="008478DD" w:rsidRPr="00B77E21">
        <w:t>VBQPPL</w:t>
      </w:r>
      <w:r w:rsidR="008478DD" w:rsidRPr="00B77E21">
        <w:rPr>
          <w:rStyle w:val="FootnoteReference"/>
          <w:b/>
        </w:rPr>
        <w:footnoteReference w:id="12"/>
      </w:r>
      <w:r w:rsidR="00201188" w:rsidRPr="00B77E21">
        <w:t>, t</w:t>
      </w:r>
      <w:r w:rsidR="00FF2041" w:rsidRPr="00B77E21">
        <w:t xml:space="preserve">rong đó, </w:t>
      </w:r>
      <w:r w:rsidR="00F040A1" w:rsidRPr="00B77E21">
        <w:t xml:space="preserve">đề nghị </w:t>
      </w:r>
      <w:r w:rsidR="008478DD" w:rsidRPr="00B77E21">
        <w:t xml:space="preserve">không quy định </w:t>
      </w:r>
      <w:r w:rsidR="00166E68" w:rsidRPr="00B77E21">
        <w:rPr>
          <w:b/>
        </w:rPr>
        <w:t>07</w:t>
      </w:r>
      <w:r w:rsidR="008478DD" w:rsidRPr="00B77E21">
        <w:t xml:space="preserve"> TTHC, sửa đổi bổ sung </w:t>
      </w:r>
      <w:r w:rsidR="00166E68" w:rsidRPr="00B77E21">
        <w:rPr>
          <w:b/>
        </w:rPr>
        <w:t>18</w:t>
      </w:r>
      <w:r w:rsidR="008478DD" w:rsidRPr="00B77E21">
        <w:t xml:space="preserve"> TTHC và </w:t>
      </w:r>
      <w:r w:rsidR="00166E68" w:rsidRPr="00B77E21">
        <w:rPr>
          <w:b/>
        </w:rPr>
        <w:t>01</w:t>
      </w:r>
      <w:r w:rsidR="008478DD" w:rsidRPr="00B77E21">
        <w:t xml:space="preserve"> QĐKD</w:t>
      </w:r>
      <w:r w:rsidR="0036786B" w:rsidRPr="00B77E21">
        <w:t xml:space="preserve">, </w:t>
      </w:r>
      <w:r w:rsidR="00451D96" w:rsidRPr="00B77E21">
        <w:t xml:space="preserve">chiếm </w:t>
      </w:r>
      <w:r w:rsidR="007D7C2E" w:rsidRPr="00B77E21">
        <w:rPr>
          <w:b/>
        </w:rPr>
        <w:t>56,5</w:t>
      </w:r>
      <w:r w:rsidR="00451D96" w:rsidRPr="00B77E21">
        <w:t>%</w:t>
      </w:r>
      <w:r w:rsidR="0036786B" w:rsidRPr="00B77E21">
        <w:t xml:space="preserve"> (</w:t>
      </w:r>
      <w:r w:rsidR="007D7C2E" w:rsidRPr="00B77E21">
        <w:t>26</w:t>
      </w:r>
      <w:r w:rsidR="0036786B" w:rsidRPr="00B77E21">
        <w:t>/</w:t>
      </w:r>
      <w:r w:rsidR="007D7C2E" w:rsidRPr="00B77E21">
        <w:t>46</w:t>
      </w:r>
      <w:r w:rsidR="0036786B" w:rsidRPr="00B77E21">
        <w:t xml:space="preserve"> TTHC</w:t>
      </w:r>
      <w:r w:rsidR="00EC3592" w:rsidRPr="00B77E21">
        <w:t>, QĐKD</w:t>
      </w:r>
      <w:r w:rsidR="00451D96" w:rsidRPr="00B77E21">
        <w:t>)</w:t>
      </w:r>
      <w:r w:rsidR="003366E9" w:rsidRPr="00B77E21">
        <w:t>, n</w:t>
      </w:r>
      <w:r w:rsidRPr="00B77E21">
        <w:t xml:space="preserve">âng tổng số TTHC, QĐKD được thẩm tra trong </w:t>
      </w:r>
      <w:r w:rsidR="00EE3651" w:rsidRPr="00B77E21">
        <w:t>3 tháng đầu năm</w:t>
      </w:r>
      <w:r w:rsidRPr="00B77E21">
        <w:t xml:space="preserve"> là </w:t>
      </w:r>
      <w:r w:rsidR="00345194" w:rsidRPr="00B77E21">
        <w:rPr>
          <w:b/>
          <w:spacing w:val="-4"/>
        </w:rPr>
        <w:t xml:space="preserve">265 </w:t>
      </w:r>
      <w:r w:rsidR="005E7379" w:rsidRPr="00B77E21">
        <w:rPr>
          <w:spacing w:val="-4"/>
        </w:rPr>
        <w:t xml:space="preserve">TTHC, </w:t>
      </w:r>
      <w:r w:rsidR="00345194" w:rsidRPr="00B77E21">
        <w:rPr>
          <w:b/>
          <w:spacing w:val="-4"/>
        </w:rPr>
        <w:t xml:space="preserve">29 </w:t>
      </w:r>
      <w:r w:rsidR="005E7379" w:rsidRPr="00B77E21">
        <w:rPr>
          <w:spacing w:val="-4"/>
        </w:rPr>
        <w:t xml:space="preserve">QĐKD tại </w:t>
      </w:r>
      <w:r w:rsidR="00345194" w:rsidRPr="00B77E21">
        <w:rPr>
          <w:b/>
          <w:spacing w:val="-4"/>
        </w:rPr>
        <w:t>34</w:t>
      </w:r>
      <w:r w:rsidR="005E7379" w:rsidRPr="00B77E21">
        <w:rPr>
          <w:spacing w:val="-4"/>
        </w:rPr>
        <w:t xml:space="preserve"> VBQPPL, trong đó đã đề nghị không quy định </w:t>
      </w:r>
      <w:r w:rsidR="00B8758B" w:rsidRPr="00B77E21">
        <w:rPr>
          <w:b/>
          <w:spacing w:val="-4"/>
        </w:rPr>
        <w:t xml:space="preserve">10 </w:t>
      </w:r>
      <w:r w:rsidR="005E7379" w:rsidRPr="00B77E21">
        <w:rPr>
          <w:spacing w:val="-4"/>
        </w:rPr>
        <w:t xml:space="preserve">TTHC, sửa đổi, bổ sung </w:t>
      </w:r>
      <w:r w:rsidR="00B8758B" w:rsidRPr="00B77E21">
        <w:rPr>
          <w:b/>
          <w:spacing w:val="-4"/>
        </w:rPr>
        <w:t xml:space="preserve">153 </w:t>
      </w:r>
      <w:r w:rsidR="005E7379" w:rsidRPr="00B77E21">
        <w:rPr>
          <w:spacing w:val="-4"/>
        </w:rPr>
        <w:t xml:space="preserve">TTHC, </w:t>
      </w:r>
      <w:r w:rsidR="00B8758B" w:rsidRPr="00B77E21">
        <w:rPr>
          <w:b/>
          <w:spacing w:val="-4"/>
        </w:rPr>
        <w:t>06</w:t>
      </w:r>
      <w:r w:rsidR="005E7379" w:rsidRPr="00B77E21">
        <w:rPr>
          <w:spacing w:val="-4"/>
        </w:rPr>
        <w:t xml:space="preserve"> QĐKD (chiếm </w:t>
      </w:r>
      <w:r w:rsidR="00401262" w:rsidRPr="00B77E21">
        <w:rPr>
          <w:spacing w:val="-4"/>
        </w:rPr>
        <w:t xml:space="preserve">57,5 </w:t>
      </w:r>
      <w:r w:rsidR="005E7379" w:rsidRPr="00B77E21">
        <w:rPr>
          <w:spacing w:val="-4"/>
        </w:rPr>
        <w:t>%).</w:t>
      </w:r>
    </w:p>
    <w:p w14:paraId="02241A7B" w14:textId="230D3A91" w:rsidR="009E4C37" w:rsidRPr="00B77E21" w:rsidRDefault="00377E10" w:rsidP="00FF363C">
      <w:pPr>
        <w:shd w:val="clear" w:color="auto" w:fill="FFFFFF"/>
        <w:spacing w:before="120" w:after="120" w:line="340" w:lineRule="exact"/>
        <w:ind w:firstLine="720"/>
        <w:jc w:val="both"/>
        <w:rPr>
          <w:bCs/>
          <w:i/>
          <w:spacing w:val="-4"/>
          <w:lang w:val="en-US"/>
        </w:rPr>
      </w:pPr>
      <w:r w:rsidRPr="00B77E21">
        <w:rPr>
          <w:iCs/>
          <w:spacing w:val="-4"/>
        </w:rPr>
        <w:lastRenderedPageBreak/>
        <w:t xml:space="preserve">- </w:t>
      </w:r>
      <w:r w:rsidR="007C25AE" w:rsidRPr="00B77E21">
        <w:rPr>
          <w:iCs/>
          <w:spacing w:val="-4"/>
        </w:rPr>
        <w:t>Về việc quy định TTHC tại bộ, cơ quan, địa phương: Trong tháng, c</w:t>
      </w:r>
      <w:r w:rsidR="00B4269E" w:rsidRPr="00B77E21">
        <w:rPr>
          <w:iCs/>
          <w:spacing w:val="-4"/>
        </w:rPr>
        <w:t xml:space="preserve">ó </w:t>
      </w:r>
      <w:r w:rsidR="00850EF3" w:rsidRPr="00B77E21">
        <w:rPr>
          <w:b/>
          <w:iCs/>
          <w:spacing w:val="-4"/>
        </w:rPr>
        <w:t>10</w:t>
      </w:r>
      <w:r w:rsidR="00C3127E" w:rsidRPr="00B77E21">
        <w:rPr>
          <w:iCs/>
          <w:spacing w:val="-4"/>
        </w:rPr>
        <w:t xml:space="preserve"> bộ, cơ quan</w:t>
      </w:r>
      <w:r w:rsidR="00C3127E" w:rsidRPr="00B77E21">
        <w:rPr>
          <w:rStyle w:val="FootnoteReference"/>
          <w:b/>
          <w:iCs/>
          <w:spacing w:val="-4"/>
        </w:rPr>
        <w:footnoteReference w:id="13"/>
      </w:r>
      <w:r w:rsidR="00C3127E" w:rsidRPr="00B77E21">
        <w:rPr>
          <w:iCs/>
          <w:spacing w:val="-4"/>
        </w:rPr>
        <w:t xml:space="preserve"> </w:t>
      </w:r>
      <w:r w:rsidR="00850EF3" w:rsidRPr="00B77E21">
        <w:rPr>
          <w:iCs/>
          <w:spacing w:val="-4"/>
        </w:rPr>
        <w:t xml:space="preserve">công bố </w:t>
      </w:r>
      <w:r w:rsidR="00850EF3" w:rsidRPr="00B77E21">
        <w:rPr>
          <w:b/>
          <w:iCs/>
          <w:spacing w:val="-4"/>
        </w:rPr>
        <w:t>23</w:t>
      </w:r>
      <w:r w:rsidR="00850EF3" w:rsidRPr="00B77E21">
        <w:rPr>
          <w:iCs/>
          <w:spacing w:val="-4"/>
        </w:rPr>
        <w:t xml:space="preserve"> Quyết định để quy định</w:t>
      </w:r>
      <w:r w:rsidR="00C3127E" w:rsidRPr="00B77E21">
        <w:rPr>
          <w:iCs/>
          <w:spacing w:val="-4"/>
        </w:rPr>
        <w:t xml:space="preserve"> mới</w:t>
      </w:r>
      <w:r w:rsidR="00850EF3" w:rsidRPr="00B77E21">
        <w:rPr>
          <w:iCs/>
          <w:spacing w:val="-4"/>
        </w:rPr>
        <w:t xml:space="preserve"> </w:t>
      </w:r>
      <w:r w:rsidR="00850EF3" w:rsidRPr="00B77E21">
        <w:rPr>
          <w:b/>
          <w:iCs/>
          <w:spacing w:val="-4"/>
        </w:rPr>
        <w:t>80</w:t>
      </w:r>
      <w:r w:rsidR="00B4269E" w:rsidRPr="00B77E21">
        <w:rPr>
          <w:iCs/>
          <w:spacing w:val="-4"/>
        </w:rPr>
        <w:t xml:space="preserve"> TTHC, </w:t>
      </w:r>
      <w:r w:rsidR="00C3127E" w:rsidRPr="00B77E21">
        <w:rPr>
          <w:iCs/>
          <w:spacing w:val="-4"/>
        </w:rPr>
        <w:t xml:space="preserve">sửa đổi, bổ sung </w:t>
      </w:r>
      <w:r w:rsidR="00850EF3" w:rsidRPr="00B77E21">
        <w:rPr>
          <w:b/>
          <w:iCs/>
          <w:spacing w:val="-4"/>
        </w:rPr>
        <w:t>82</w:t>
      </w:r>
      <w:r w:rsidR="00B4269E" w:rsidRPr="00B77E21">
        <w:rPr>
          <w:iCs/>
          <w:spacing w:val="-4"/>
        </w:rPr>
        <w:t xml:space="preserve"> TTHC và </w:t>
      </w:r>
      <w:r w:rsidR="00C3127E" w:rsidRPr="00B77E21">
        <w:rPr>
          <w:iCs/>
          <w:spacing w:val="-4"/>
        </w:rPr>
        <w:t xml:space="preserve">bãi bỏ </w:t>
      </w:r>
      <w:r w:rsidR="00850EF3" w:rsidRPr="00B77E21">
        <w:rPr>
          <w:b/>
          <w:iCs/>
          <w:spacing w:val="-4"/>
        </w:rPr>
        <w:t>231</w:t>
      </w:r>
      <w:r w:rsidR="00B4269E" w:rsidRPr="00B77E21">
        <w:rPr>
          <w:iCs/>
          <w:spacing w:val="-4"/>
        </w:rPr>
        <w:t xml:space="preserve"> TTHC </w:t>
      </w:r>
      <w:r w:rsidR="00C3127E" w:rsidRPr="00B77E21">
        <w:rPr>
          <w:iCs/>
          <w:spacing w:val="-4"/>
        </w:rPr>
        <w:t xml:space="preserve">quy định </w:t>
      </w:r>
      <w:r w:rsidR="00B4269E" w:rsidRPr="00B77E21">
        <w:rPr>
          <w:bCs/>
          <w:spacing w:val="-4"/>
          <w:lang w:val="en-US"/>
        </w:rPr>
        <w:t xml:space="preserve">tại </w:t>
      </w:r>
      <w:r w:rsidR="00850EF3" w:rsidRPr="00B77E21">
        <w:rPr>
          <w:b/>
          <w:bCs/>
          <w:spacing w:val="-4"/>
          <w:lang w:val="en-US"/>
        </w:rPr>
        <w:t xml:space="preserve">25 </w:t>
      </w:r>
      <w:r w:rsidR="00B4269E" w:rsidRPr="00B77E21">
        <w:rPr>
          <w:bCs/>
          <w:spacing w:val="-4"/>
          <w:lang w:val="en-US"/>
        </w:rPr>
        <w:t>VBQPPL thuộc phạm vi quản lý</w:t>
      </w:r>
      <w:r w:rsidR="00B4269E" w:rsidRPr="00B77E21">
        <w:rPr>
          <w:iCs/>
          <w:spacing w:val="-4"/>
        </w:rPr>
        <w:t xml:space="preserve">; có </w:t>
      </w:r>
      <w:r w:rsidR="00850EF3" w:rsidRPr="00B77E21">
        <w:rPr>
          <w:b/>
          <w:iCs/>
          <w:spacing w:val="-4"/>
        </w:rPr>
        <w:t>05</w:t>
      </w:r>
      <w:r w:rsidR="00C3127E" w:rsidRPr="00B77E21">
        <w:rPr>
          <w:iCs/>
          <w:spacing w:val="-4"/>
        </w:rPr>
        <w:t xml:space="preserve"> </w:t>
      </w:r>
      <w:r w:rsidR="00850EF3" w:rsidRPr="00B77E21">
        <w:rPr>
          <w:iCs/>
          <w:spacing w:val="-4"/>
        </w:rPr>
        <w:t>địa phương</w:t>
      </w:r>
      <w:r w:rsidR="00C3127E" w:rsidRPr="00B77E21">
        <w:rPr>
          <w:rStyle w:val="FootnoteReference"/>
          <w:b/>
          <w:iCs/>
          <w:spacing w:val="-4"/>
        </w:rPr>
        <w:footnoteReference w:id="14"/>
      </w:r>
      <w:r w:rsidR="00C3127E" w:rsidRPr="00B77E21">
        <w:rPr>
          <w:iCs/>
          <w:spacing w:val="-4"/>
        </w:rPr>
        <w:t xml:space="preserve"> ban hành</w:t>
      </w:r>
      <w:r w:rsidR="00850EF3" w:rsidRPr="00B77E21">
        <w:rPr>
          <w:iCs/>
          <w:spacing w:val="-4"/>
        </w:rPr>
        <w:t xml:space="preserve"> </w:t>
      </w:r>
      <w:r w:rsidR="00850EF3" w:rsidRPr="00B77E21">
        <w:rPr>
          <w:b/>
          <w:iCs/>
          <w:spacing w:val="-4"/>
        </w:rPr>
        <w:t>06</w:t>
      </w:r>
      <w:r w:rsidR="00850EF3" w:rsidRPr="00B77E21">
        <w:rPr>
          <w:iCs/>
          <w:spacing w:val="-4"/>
        </w:rPr>
        <w:t xml:space="preserve"> Quyết định để công khai </w:t>
      </w:r>
      <w:r w:rsidR="00850EF3" w:rsidRPr="00B77E21">
        <w:rPr>
          <w:b/>
          <w:iCs/>
          <w:spacing w:val="-4"/>
        </w:rPr>
        <w:t>06</w:t>
      </w:r>
      <w:r w:rsidR="00850EF3" w:rsidRPr="00B77E21">
        <w:rPr>
          <w:iCs/>
          <w:spacing w:val="-4"/>
        </w:rPr>
        <w:t xml:space="preserve"> TTHC</w:t>
      </w:r>
      <w:r w:rsidR="00C3127E" w:rsidRPr="00B77E21">
        <w:rPr>
          <w:iCs/>
          <w:spacing w:val="-4"/>
        </w:rPr>
        <w:t xml:space="preserve"> mới</w:t>
      </w:r>
      <w:r w:rsidR="00850EF3" w:rsidRPr="00B77E21">
        <w:rPr>
          <w:iCs/>
          <w:spacing w:val="-4"/>
        </w:rPr>
        <w:t xml:space="preserve">, bãi bỏ </w:t>
      </w:r>
      <w:r w:rsidR="00850EF3" w:rsidRPr="00B77E21">
        <w:rPr>
          <w:b/>
          <w:iCs/>
          <w:spacing w:val="-4"/>
        </w:rPr>
        <w:t>07</w:t>
      </w:r>
      <w:r w:rsidR="00B4269E" w:rsidRPr="00B77E21">
        <w:rPr>
          <w:iCs/>
          <w:spacing w:val="-4"/>
        </w:rPr>
        <w:t xml:space="preserve"> TTHC</w:t>
      </w:r>
      <w:r w:rsidR="0000134C" w:rsidRPr="00B77E21">
        <w:rPr>
          <w:iCs/>
          <w:spacing w:val="-4"/>
        </w:rPr>
        <w:t xml:space="preserve"> </w:t>
      </w:r>
      <w:r w:rsidR="00B4269E" w:rsidRPr="00B77E21">
        <w:rPr>
          <w:iCs/>
          <w:spacing w:val="-4"/>
        </w:rPr>
        <w:t xml:space="preserve">tại </w:t>
      </w:r>
      <w:r w:rsidR="00850EF3" w:rsidRPr="00B77E21">
        <w:rPr>
          <w:b/>
          <w:iCs/>
          <w:spacing w:val="-4"/>
        </w:rPr>
        <w:t xml:space="preserve">05 </w:t>
      </w:r>
      <w:r w:rsidR="00B4269E" w:rsidRPr="00B77E21">
        <w:rPr>
          <w:iCs/>
          <w:spacing w:val="-4"/>
        </w:rPr>
        <w:t xml:space="preserve">VBQPPL thuộc thẩm quyền </w:t>
      </w:r>
      <w:r w:rsidR="00912BA6" w:rsidRPr="00B77E21">
        <w:rPr>
          <w:bCs/>
          <w:i/>
          <w:spacing w:val="-4"/>
          <w:lang w:val="en-US"/>
        </w:rPr>
        <w:t>(Chi tiết tại Phụ lục I)</w:t>
      </w:r>
      <w:r w:rsidR="00D2056D" w:rsidRPr="00B77E21">
        <w:rPr>
          <w:bCs/>
          <w:i/>
          <w:spacing w:val="-4"/>
          <w:lang w:val="en-US"/>
        </w:rPr>
        <w:t>.</w:t>
      </w:r>
    </w:p>
    <w:p w14:paraId="105AE124" w14:textId="1F058B45" w:rsidR="000C1F78" w:rsidRPr="00B77E21" w:rsidRDefault="00F77444" w:rsidP="00FF363C">
      <w:pPr>
        <w:pStyle w:val="BodyTextIndent"/>
        <w:tabs>
          <w:tab w:val="left" w:pos="840"/>
        </w:tabs>
        <w:spacing w:before="120" w:after="120" w:line="340" w:lineRule="exact"/>
        <w:ind w:right="0" w:firstLine="709"/>
        <w:rPr>
          <w:rFonts w:ascii="Times New Roman" w:hAnsi="Times New Roman"/>
          <w:b/>
          <w:i/>
          <w:szCs w:val="28"/>
        </w:rPr>
      </w:pPr>
      <w:r w:rsidRPr="00B77E21">
        <w:rPr>
          <w:rFonts w:ascii="Times New Roman" w:hAnsi="Times New Roman"/>
          <w:b/>
          <w:i/>
          <w:szCs w:val="28"/>
        </w:rPr>
        <w:t>b)</w:t>
      </w:r>
      <w:r w:rsidR="000C1F78" w:rsidRPr="00B77E21">
        <w:rPr>
          <w:rFonts w:ascii="Times New Roman" w:hAnsi="Times New Roman"/>
          <w:b/>
          <w:i/>
          <w:szCs w:val="28"/>
        </w:rPr>
        <w:t xml:space="preserve"> </w:t>
      </w:r>
      <w:r w:rsidR="000A0621" w:rsidRPr="00B77E21">
        <w:rPr>
          <w:rFonts w:ascii="Times New Roman" w:hAnsi="Times New Roman"/>
          <w:b/>
          <w:i/>
          <w:szCs w:val="28"/>
        </w:rPr>
        <w:t>Kết quả cắt giảm, đơn giản hóa quy định, TTHC</w:t>
      </w:r>
      <w:r w:rsidR="00D04BC5" w:rsidRPr="00B77E21">
        <w:rPr>
          <w:rFonts w:ascii="Times New Roman" w:hAnsi="Times New Roman"/>
          <w:b/>
          <w:i/>
          <w:szCs w:val="28"/>
        </w:rPr>
        <w:t>:</w:t>
      </w:r>
    </w:p>
    <w:p w14:paraId="6186B99B" w14:textId="4D48C825" w:rsidR="00C83978" w:rsidRPr="00B77E21" w:rsidRDefault="00BD7CD5" w:rsidP="00FF363C">
      <w:pPr>
        <w:spacing w:before="120" w:after="120" w:line="340" w:lineRule="exact"/>
        <w:ind w:firstLine="720"/>
        <w:jc w:val="both"/>
      </w:pPr>
      <w:r w:rsidRPr="00B77E21">
        <w:t>(1)</w:t>
      </w:r>
      <w:r w:rsidR="00406769" w:rsidRPr="00B77E21">
        <w:rPr>
          <w:i/>
        </w:rPr>
        <w:t xml:space="preserve"> </w:t>
      </w:r>
      <w:r w:rsidR="00D04BC5" w:rsidRPr="00B77E21">
        <w:rPr>
          <w:i/>
        </w:rPr>
        <w:t>Kết quả c</w:t>
      </w:r>
      <w:r w:rsidR="000A0621" w:rsidRPr="00B77E21">
        <w:rPr>
          <w:i/>
        </w:rPr>
        <w:t>ắt giảm, đơn giản hóa QĐKD</w:t>
      </w:r>
      <w:r w:rsidR="00EC3592" w:rsidRPr="00B77E21">
        <w:rPr>
          <w:i/>
        </w:rPr>
        <w:t xml:space="preserve"> </w:t>
      </w:r>
      <w:r w:rsidR="000A0621" w:rsidRPr="00B77E21">
        <w:rPr>
          <w:i/>
        </w:rPr>
        <w:t>theo</w:t>
      </w:r>
      <w:r w:rsidR="00377E10" w:rsidRPr="00B77E21">
        <w:rPr>
          <w:i/>
        </w:rPr>
        <w:t xml:space="preserve"> </w:t>
      </w:r>
      <w:r w:rsidR="000A0621" w:rsidRPr="00B77E21">
        <w:rPr>
          <w:i/>
        </w:rPr>
        <w:t>Nghị quyết số 68/NQ-CP ngày 12 tháng 5 năm 2020 của Chính phủ</w:t>
      </w:r>
      <w:r w:rsidR="000A0621" w:rsidRPr="00B77E21">
        <w:t>:</w:t>
      </w:r>
      <w:r w:rsidR="008220DA" w:rsidRPr="00B77E21">
        <w:t xml:space="preserve"> </w:t>
      </w:r>
    </w:p>
    <w:p w14:paraId="320FB3CD" w14:textId="71505DB1" w:rsidR="00377E10" w:rsidRPr="00B77E21" w:rsidRDefault="009E4C37" w:rsidP="00FF363C">
      <w:pPr>
        <w:spacing w:before="120" w:after="120" w:line="340" w:lineRule="exact"/>
        <w:ind w:firstLine="720"/>
        <w:jc w:val="both"/>
        <w:rPr>
          <w:spacing w:val="-2"/>
          <w:lang w:val="en-US"/>
        </w:rPr>
      </w:pPr>
      <w:r w:rsidRPr="00B77E21">
        <w:rPr>
          <w:spacing w:val="-4"/>
          <w:lang w:val="en-US"/>
        </w:rPr>
        <w:t xml:space="preserve">Trong tháng, </w:t>
      </w:r>
      <w:r w:rsidR="00BE15A5" w:rsidRPr="00B77E21">
        <w:rPr>
          <w:spacing w:val="-4"/>
          <w:lang w:val="en-US"/>
        </w:rPr>
        <w:t xml:space="preserve">Bộ Khoa học và Công nghệ trình Chính phủ ban hành </w:t>
      </w:r>
      <w:r w:rsidR="00BE15A5" w:rsidRPr="00B77E21">
        <w:rPr>
          <w:b/>
          <w:spacing w:val="-4"/>
          <w:lang w:val="en-US"/>
        </w:rPr>
        <w:t>01</w:t>
      </w:r>
      <w:r w:rsidR="00BE15A5" w:rsidRPr="00B77E21">
        <w:rPr>
          <w:spacing w:val="-4"/>
          <w:lang w:val="en-US"/>
        </w:rPr>
        <w:t xml:space="preserve"> Nghị định</w:t>
      </w:r>
      <w:r w:rsidR="008A29FF" w:rsidRPr="00B77E21">
        <w:rPr>
          <w:rStyle w:val="FootnoteReference"/>
          <w:b/>
          <w:spacing w:val="-4"/>
          <w:lang w:val="en-US"/>
        </w:rPr>
        <w:footnoteReference w:id="15"/>
      </w:r>
      <w:r w:rsidR="00BE15A5" w:rsidRPr="00B77E21">
        <w:rPr>
          <w:spacing w:val="-4"/>
          <w:lang w:val="en-US"/>
        </w:rPr>
        <w:t xml:space="preserve"> để cắt giảm, đơn giản hóa </w:t>
      </w:r>
      <w:r w:rsidR="00BE15A5" w:rsidRPr="00B77E21">
        <w:rPr>
          <w:b/>
          <w:spacing w:val="-4"/>
          <w:lang w:val="en-US"/>
        </w:rPr>
        <w:t>14</w:t>
      </w:r>
      <w:r w:rsidR="00BE15A5" w:rsidRPr="00B77E21">
        <w:rPr>
          <w:spacing w:val="-4"/>
          <w:lang w:val="en-US"/>
        </w:rPr>
        <w:t xml:space="preserve"> TTHC, nâng tổng số QĐKD được các bộ, cơ quan cắt giảm, đơn giản hóa trong</w:t>
      </w:r>
      <w:r w:rsidRPr="00B77E21">
        <w:rPr>
          <w:spacing w:val="-2"/>
        </w:rPr>
        <w:t xml:space="preserve"> </w:t>
      </w:r>
      <w:r w:rsidR="00B70BD1" w:rsidRPr="00B77E21">
        <w:rPr>
          <w:spacing w:val="-2"/>
        </w:rPr>
        <w:t>3 tháng đầu năm</w:t>
      </w:r>
      <w:r w:rsidR="00BE15A5" w:rsidRPr="00B77E21">
        <w:rPr>
          <w:spacing w:val="-2"/>
          <w:lang w:val="en-US"/>
        </w:rPr>
        <w:t xml:space="preserve"> là </w:t>
      </w:r>
      <w:r w:rsidR="00BE15A5" w:rsidRPr="00B77E21">
        <w:rPr>
          <w:b/>
          <w:lang w:val="en-US"/>
        </w:rPr>
        <w:t>18</w:t>
      </w:r>
      <w:r w:rsidR="00AD2996" w:rsidRPr="00B77E21">
        <w:rPr>
          <w:lang w:val="en-US"/>
        </w:rPr>
        <w:t xml:space="preserve"> QĐKD</w:t>
      </w:r>
      <w:r w:rsidR="000802EC" w:rsidRPr="00B77E21">
        <w:rPr>
          <w:spacing w:val="-2"/>
          <w:lang w:val="en-US"/>
        </w:rPr>
        <w:t xml:space="preserve"> tại </w:t>
      </w:r>
      <w:r w:rsidR="000802EC" w:rsidRPr="00B77E21">
        <w:rPr>
          <w:b/>
          <w:spacing w:val="-2"/>
          <w:lang w:val="en-US"/>
        </w:rPr>
        <w:t>0</w:t>
      </w:r>
      <w:r w:rsidR="00BE15A5" w:rsidRPr="00B77E21">
        <w:rPr>
          <w:b/>
          <w:spacing w:val="-2"/>
          <w:lang w:val="en-US"/>
        </w:rPr>
        <w:t>2</w:t>
      </w:r>
      <w:r w:rsidR="000802EC" w:rsidRPr="00B77E21">
        <w:rPr>
          <w:spacing w:val="-2"/>
          <w:lang w:val="en-US"/>
        </w:rPr>
        <w:t xml:space="preserve"> </w:t>
      </w:r>
      <w:r w:rsidR="00BE15A5" w:rsidRPr="00B77E21">
        <w:rPr>
          <w:spacing w:val="-2"/>
          <w:lang w:val="en-US"/>
        </w:rPr>
        <w:t>VBQPPL</w:t>
      </w:r>
      <w:r w:rsidR="000802EC" w:rsidRPr="00B77E21">
        <w:rPr>
          <w:spacing w:val="-2"/>
          <w:lang w:val="en-US"/>
        </w:rPr>
        <w:t>.</w:t>
      </w:r>
      <w:r w:rsidR="00A515FD" w:rsidRPr="00B77E21">
        <w:rPr>
          <w:spacing w:val="-2"/>
          <w:lang w:val="en-US"/>
        </w:rPr>
        <w:t xml:space="preserve"> </w:t>
      </w:r>
      <w:r w:rsidR="00AA6785" w:rsidRPr="00B77E21">
        <w:rPr>
          <w:lang w:val="en-US"/>
        </w:rPr>
        <w:t xml:space="preserve">Tính </w:t>
      </w:r>
      <w:r w:rsidR="00BF3589" w:rsidRPr="00B77E21">
        <w:rPr>
          <w:lang w:val="en-US"/>
        </w:rPr>
        <w:t>từ năm 2021 đến nay</w:t>
      </w:r>
      <w:r w:rsidR="00AA6785" w:rsidRPr="00B77E21">
        <w:rPr>
          <w:lang w:val="en-US"/>
        </w:rPr>
        <w:t>,</w:t>
      </w:r>
      <w:r w:rsidR="00BF3589" w:rsidRPr="00B77E21">
        <w:rPr>
          <w:lang w:val="en-US"/>
        </w:rPr>
        <w:t xml:space="preserve"> </w:t>
      </w:r>
      <w:r w:rsidR="00AA6785" w:rsidRPr="00B77E21">
        <w:rPr>
          <w:lang w:val="en-US"/>
        </w:rPr>
        <w:t xml:space="preserve">các bộ, cơ quan đã cắt giảm, đơn giản hóa </w:t>
      </w:r>
      <w:r w:rsidR="00BF3589" w:rsidRPr="00B77E21">
        <w:rPr>
          <w:b/>
          <w:lang w:val="en-US"/>
        </w:rPr>
        <w:t>3.</w:t>
      </w:r>
      <w:r w:rsidR="00EC0AC1" w:rsidRPr="00B77E21">
        <w:rPr>
          <w:b/>
          <w:lang w:val="en-US"/>
        </w:rPr>
        <w:t>241</w:t>
      </w:r>
      <w:r w:rsidR="009E38CA" w:rsidRPr="00B77E21">
        <w:t>/</w:t>
      </w:r>
      <w:r w:rsidR="009E38CA" w:rsidRPr="00B77E21">
        <w:rPr>
          <w:b/>
        </w:rPr>
        <w:t xml:space="preserve">15.763 </w:t>
      </w:r>
      <w:r w:rsidR="009E38CA" w:rsidRPr="00B77E21">
        <w:t xml:space="preserve">QĐKD </w:t>
      </w:r>
      <w:r w:rsidR="0000134C" w:rsidRPr="00B77E21">
        <w:rPr>
          <w:lang w:val="en-US"/>
        </w:rPr>
        <w:t>(</w:t>
      </w:r>
      <w:r w:rsidR="0000134C" w:rsidRPr="00B77E21">
        <w:rPr>
          <w:i/>
          <w:lang w:val="en-US"/>
        </w:rPr>
        <w:t>Gồm: 1.7</w:t>
      </w:r>
      <w:r w:rsidR="00EC0AC1" w:rsidRPr="00B77E21">
        <w:rPr>
          <w:i/>
          <w:lang w:val="en-US"/>
        </w:rPr>
        <w:t>78</w:t>
      </w:r>
      <w:r w:rsidR="0000134C" w:rsidRPr="00B77E21">
        <w:rPr>
          <w:i/>
          <w:lang w:val="en-US"/>
        </w:rPr>
        <w:t xml:space="preserve"> TTHC, 229 yêu cầu điều kiện, 101 chế độ báo cáo, 164 quy chuẩn, tiêu chuẩn và 969 mặt hàng kiểm tra chuyên ngành</w:t>
      </w:r>
      <w:r w:rsidR="0000134C" w:rsidRPr="00B77E21">
        <w:rPr>
          <w:lang w:val="en-US"/>
        </w:rPr>
        <w:t>)</w:t>
      </w:r>
      <w:r w:rsidR="00BF3589" w:rsidRPr="00B77E21">
        <w:rPr>
          <w:b/>
          <w:lang w:val="en-US"/>
        </w:rPr>
        <w:t xml:space="preserve"> </w:t>
      </w:r>
      <w:r w:rsidR="00BF3589" w:rsidRPr="00B77E21">
        <w:rPr>
          <w:lang w:val="en-US"/>
        </w:rPr>
        <w:t xml:space="preserve">tại </w:t>
      </w:r>
      <w:r w:rsidR="00BF3589" w:rsidRPr="00B77E21">
        <w:rPr>
          <w:b/>
          <w:lang w:val="en-US"/>
        </w:rPr>
        <w:t>2</w:t>
      </w:r>
      <w:r w:rsidR="0000134C" w:rsidRPr="00B77E21">
        <w:rPr>
          <w:b/>
          <w:lang w:val="en-US"/>
        </w:rPr>
        <w:t>7</w:t>
      </w:r>
      <w:r w:rsidR="00EC0AC1" w:rsidRPr="00B77E21">
        <w:rPr>
          <w:b/>
          <w:lang w:val="en-US"/>
        </w:rPr>
        <w:t>5</w:t>
      </w:r>
      <w:r w:rsidR="00BF3589" w:rsidRPr="00B77E21">
        <w:rPr>
          <w:b/>
          <w:lang w:val="en-US"/>
        </w:rPr>
        <w:t xml:space="preserve"> </w:t>
      </w:r>
      <w:r w:rsidR="00BF3589" w:rsidRPr="00B77E21">
        <w:rPr>
          <w:lang w:val="en-US"/>
        </w:rPr>
        <w:t>VBQPPL</w:t>
      </w:r>
      <w:r w:rsidR="00CF1EDA" w:rsidRPr="00B77E21">
        <w:rPr>
          <w:rStyle w:val="FootnoteReference"/>
          <w:b/>
          <w:lang w:val="en-US"/>
        </w:rPr>
        <w:footnoteReference w:id="16"/>
      </w:r>
      <w:r w:rsidR="009E38CA" w:rsidRPr="00B77E21">
        <w:t xml:space="preserve">, đạt </w:t>
      </w:r>
      <w:r w:rsidR="009E38CA" w:rsidRPr="00B77E21">
        <w:rPr>
          <w:b/>
        </w:rPr>
        <w:t>20,</w:t>
      </w:r>
      <w:r w:rsidR="00EC0AC1" w:rsidRPr="00B77E21">
        <w:rPr>
          <w:b/>
        </w:rPr>
        <w:t>5</w:t>
      </w:r>
      <w:r w:rsidR="009E38CA" w:rsidRPr="00B77E21">
        <w:t>%</w:t>
      </w:r>
      <w:r w:rsidR="00BF3589" w:rsidRPr="00B77E21">
        <w:rPr>
          <w:i/>
          <w:lang w:val="en-US"/>
        </w:rPr>
        <w:t xml:space="preserve"> (Chi tiết tại Phụ lục II).</w:t>
      </w:r>
    </w:p>
    <w:p w14:paraId="6425B598" w14:textId="77777777" w:rsidR="00C83978" w:rsidRPr="00B77E21" w:rsidRDefault="00353FDA" w:rsidP="00FF363C">
      <w:pPr>
        <w:spacing w:before="120" w:after="120" w:line="340" w:lineRule="exact"/>
        <w:ind w:firstLine="720"/>
        <w:jc w:val="both"/>
      </w:pPr>
      <w:r w:rsidRPr="00B77E21">
        <w:t>(2)</w:t>
      </w:r>
      <w:r w:rsidRPr="00B77E21">
        <w:rPr>
          <w:i/>
        </w:rPr>
        <w:t xml:space="preserve"> </w:t>
      </w:r>
      <w:r w:rsidR="00D04BC5" w:rsidRPr="00B77E21">
        <w:rPr>
          <w:i/>
          <w:spacing w:val="-6"/>
        </w:rPr>
        <w:t>Kết quả p</w:t>
      </w:r>
      <w:r w:rsidR="000A0621" w:rsidRPr="00B77E21">
        <w:rPr>
          <w:i/>
          <w:spacing w:val="-6"/>
        </w:rPr>
        <w:t xml:space="preserve">hân cấp trong giải quyết TTHC theo Quyết định số 1015/QĐ-TTg </w:t>
      </w:r>
      <w:r w:rsidR="000A0621" w:rsidRPr="00B77E21">
        <w:rPr>
          <w:i/>
          <w:spacing w:val="-6"/>
        </w:rPr>
        <w:br/>
      </w:r>
      <w:r w:rsidR="000A0621" w:rsidRPr="00B77E21">
        <w:rPr>
          <w:i/>
        </w:rPr>
        <w:t>ngày 30 tháng 8 năm 2022 của Thủ tướng Chính phủ</w:t>
      </w:r>
      <w:r w:rsidR="000A0621" w:rsidRPr="00B77E21">
        <w:t>:</w:t>
      </w:r>
      <w:bookmarkStart w:id="1" w:name="_heading=h.30j0zll" w:colFirst="0" w:colLast="0"/>
      <w:bookmarkStart w:id="2" w:name="_heading=h.ir42kj2s455l" w:colFirst="0" w:colLast="0"/>
      <w:bookmarkEnd w:id="1"/>
      <w:bookmarkEnd w:id="2"/>
    </w:p>
    <w:p w14:paraId="2532D8A7" w14:textId="243C0497" w:rsidR="00377E10" w:rsidRPr="00B77E21" w:rsidRDefault="00DE4A12" w:rsidP="00FF363C">
      <w:pPr>
        <w:spacing w:before="120" w:after="120" w:line="340" w:lineRule="exact"/>
        <w:ind w:firstLine="720"/>
        <w:jc w:val="both"/>
      </w:pPr>
      <w:r w:rsidRPr="00B77E21">
        <w:rPr>
          <w:i/>
        </w:rPr>
        <w:t xml:space="preserve"> </w:t>
      </w:r>
      <w:r w:rsidR="00CF1EDA" w:rsidRPr="00B77E21">
        <w:t>C</w:t>
      </w:r>
      <w:r w:rsidR="000802EC" w:rsidRPr="00B77E21">
        <w:t xml:space="preserve">ác bộ, cơ quan tiếp tục thực hiện phân cấp trong giải quyết TTHC. </w:t>
      </w:r>
      <w:r w:rsidR="00CF1EDA" w:rsidRPr="00B77E21">
        <w:t>Trong 3 tháng đầu năm, 03 bộ (Y tế, Công Thương, Tư pháp)</w:t>
      </w:r>
      <w:r w:rsidR="00A515FD" w:rsidRPr="00B77E21">
        <w:t xml:space="preserve"> đã</w:t>
      </w:r>
      <w:r w:rsidR="00CF1EDA" w:rsidRPr="00B77E21">
        <w:t xml:space="preserve"> </w:t>
      </w:r>
      <w:r w:rsidR="00BF3589" w:rsidRPr="00B77E21">
        <w:t xml:space="preserve">phân cấp </w:t>
      </w:r>
      <w:r w:rsidR="00A421C8" w:rsidRPr="00B77E21">
        <w:rPr>
          <w:b/>
        </w:rPr>
        <w:t>36</w:t>
      </w:r>
      <w:r w:rsidR="00A421C8" w:rsidRPr="00B77E21">
        <w:t xml:space="preserve"> TTHC tại </w:t>
      </w:r>
      <w:r w:rsidR="00A421C8" w:rsidRPr="00B77E21">
        <w:rPr>
          <w:b/>
        </w:rPr>
        <w:t>1</w:t>
      </w:r>
      <w:r w:rsidR="00357DC1" w:rsidRPr="00B77E21">
        <w:rPr>
          <w:b/>
        </w:rPr>
        <w:t>1</w:t>
      </w:r>
      <w:r w:rsidR="00A421C8" w:rsidRPr="00B77E21">
        <w:t xml:space="preserve"> VBQPPL</w:t>
      </w:r>
      <w:r w:rsidR="00357DC1" w:rsidRPr="00B77E21">
        <w:rPr>
          <w:rStyle w:val="FootnoteReference"/>
          <w:b/>
        </w:rPr>
        <w:footnoteReference w:id="17"/>
      </w:r>
      <w:r w:rsidR="00A421C8" w:rsidRPr="00B77E21">
        <w:t xml:space="preserve">. </w:t>
      </w:r>
      <w:r w:rsidR="00A421C8" w:rsidRPr="00B77E21">
        <w:rPr>
          <w:spacing w:val="-6"/>
        </w:rPr>
        <w:t xml:space="preserve">Tính </w:t>
      </w:r>
      <w:r w:rsidR="00BF3589" w:rsidRPr="00B77E21">
        <w:rPr>
          <w:spacing w:val="-6"/>
        </w:rPr>
        <w:t>từ năm 2022 đến nay</w:t>
      </w:r>
      <w:r w:rsidR="00A421C8" w:rsidRPr="00B77E21">
        <w:rPr>
          <w:spacing w:val="-6"/>
        </w:rPr>
        <w:t>, các bộ, cơ quan đã phân cấp được</w:t>
      </w:r>
      <w:r w:rsidR="00BF3589" w:rsidRPr="00B77E21">
        <w:rPr>
          <w:spacing w:val="-6"/>
        </w:rPr>
        <w:t xml:space="preserve"> </w:t>
      </w:r>
      <w:bookmarkStart w:id="3" w:name="_Hlk165044449"/>
      <w:r w:rsidR="00BF3589" w:rsidRPr="00B77E21">
        <w:rPr>
          <w:b/>
          <w:spacing w:val="-6"/>
        </w:rPr>
        <w:t>3</w:t>
      </w:r>
      <w:r w:rsidR="00A421C8" w:rsidRPr="00B77E21">
        <w:rPr>
          <w:b/>
          <w:spacing w:val="-6"/>
        </w:rPr>
        <w:t>8</w:t>
      </w:r>
      <w:r w:rsidR="009B7733" w:rsidRPr="00B77E21">
        <w:rPr>
          <w:b/>
          <w:spacing w:val="-6"/>
        </w:rPr>
        <w:t>8</w:t>
      </w:r>
      <w:r w:rsidR="00BF3589" w:rsidRPr="00B77E21">
        <w:rPr>
          <w:b/>
          <w:spacing w:val="-6"/>
        </w:rPr>
        <w:t>/699</w:t>
      </w:r>
      <w:r w:rsidR="00BF3589" w:rsidRPr="00B77E21">
        <w:rPr>
          <w:spacing w:val="-6"/>
        </w:rPr>
        <w:t xml:space="preserve"> TTHC tại </w:t>
      </w:r>
      <w:r w:rsidR="00A421C8" w:rsidRPr="00B77E21">
        <w:rPr>
          <w:b/>
          <w:spacing w:val="-6"/>
        </w:rPr>
        <w:t>9</w:t>
      </w:r>
      <w:r w:rsidR="0077010D" w:rsidRPr="00B77E21">
        <w:rPr>
          <w:b/>
          <w:spacing w:val="-6"/>
        </w:rPr>
        <w:t>2</w:t>
      </w:r>
      <w:r w:rsidR="00BF3589" w:rsidRPr="00B77E21">
        <w:rPr>
          <w:spacing w:val="-6"/>
        </w:rPr>
        <w:t xml:space="preserve"> VBQPPL</w:t>
      </w:r>
      <w:r w:rsidR="00BF3589" w:rsidRPr="00B77E21">
        <w:rPr>
          <w:rStyle w:val="FootnoteReference"/>
          <w:b/>
          <w:spacing w:val="-6"/>
        </w:rPr>
        <w:footnoteReference w:id="18"/>
      </w:r>
      <w:bookmarkEnd w:id="3"/>
      <w:r w:rsidR="00CF1EDA" w:rsidRPr="00B77E21">
        <w:rPr>
          <w:spacing w:val="-6"/>
        </w:rPr>
        <w:t>, đạt 56%</w:t>
      </w:r>
      <w:r w:rsidR="00A35A16" w:rsidRPr="00B77E21">
        <w:rPr>
          <w:spacing w:val="-6"/>
        </w:rPr>
        <w:t xml:space="preserve">; </w:t>
      </w:r>
      <w:r w:rsidR="00BF3589" w:rsidRPr="00B77E21">
        <w:rPr>
          <w:spacing w:val="-6"/>
        </w:rPr>
        <w:t>Bộ</w:t>
      </w:r>
      <w:r w:rsidR="00BF3589" w:rsidRPr="00B77E21">
        <w:rPr>
          <w:i/>
          <w:spacing w:val="-6"/>
        </w:rPr>
        <w:t xml:space="preserve"> </w:t>
      </w:r>
      <w:r w:rsidR="00BF3589" w:rsidRPr="00B77E21">
        <w:rPr>
          <w:spacing w:val="-6"/>
        </w:rPr>
        <w:t>Ngoại giao</w:t>
      </w:r>
      <w:r w:rsidR="005B3E5E" w:rsidRPr="00B77E21">
        <w:rPr>
          <w:i/>
          <w:spacing w:val="-6"/>
        </w:rPr>
        <w:t xml:space="preserve"> </w:t>
      </w:r>
      <w:r w:rsidR="00BF3589" w:rsidRPr="00B77E21">
        <w:rPr>
          <w:spacing w:val="-6"/>
        </w:rPr>
        <w:t xml:space="preserve">chưa thực hiện phân cấp theo phương án đã được phê duyệt. Tổng số TTHC còn tiếp tục phải thực hiện phân cấp là </w:t>
      </w:r>
      <w:r w:rsidR="00F05AEC" w:rsidRPr="00B77E21">
        <w:rPr>
          <w:b/>
          <w:spacing w:val="-6"/>
        </w:rPr>
        <w:t>3</w:t>
      </w:r>
      <w:r w:rsidR="00A421C8" w:rsidRPr="00B77E21">
        <w:rPr>
          <w:b/>
          <w:spacing w:val="-6"/>
        </w:rPr>
        <w:t>1</w:t>
      </w:r>
      <w:r w:rsidR="009B7733" w:rsidRPr="00B77E21">
        <w:rPr>
          <w:b/>
          <w:spacing w:val="-6"/>
        </w:rPr>
        <w:t>1</w:t>
      </w:r>
      <w:r w:rsidR="00BF3589" w:rsidRPr="00B77E21">
        <w:rPr>
          <w:spacing w:val="-6"/>
        </w:rPr>
        <w:t xml:space="preserve"> TTHC</w:t>
      </w:r>
      <w:r w:rsidR="00A421C8" w:rsidRPr="00B77E21">
        <w:rPr>
          <w:spacing w:val="-6"/>
        </w:rPr>
        <w:t xml:space="preserve"> tại </w:t>
      </w:r>
      <w:r w:rsidR="00C83978" w:rsidRPr="00B77E21">
        <w:rPr>
          <w:b/>
          <w:spacing w:val="-6"/>
        </w:rPr>
        <w:t>1</w:t>
      </w:r>
      <w:r w:rsidR="00666272" w:rsidRPr="00B77E21">
        <w:rPr>
          <w:b/>
          <w:spacing w:val="-6"/>
        </w:rPr>
        <w:t>1</w:t>
      </w:r>
      <w:r w:rsidR="009B7733" w:rsidRPr="00B77E21">
        <w:rPr>
          <w:b/>
          <w:spacing w:val="-6"/>
        </w:rPr>
        <w:t>1</w:t>
      </w:r>
      <w:r w:rsidR="00C83978" w:rsidRPr="00B77E21">
        <w:rPr>
          <w:spacing w:val="-6"/>
        </w:rPr>
        <w:t xml:space="preserve"> VBQPPL</w:t>
      </w:r>
      <w:r w:rsidR="00C83978" w:rsidRPr="00B77E21">
        <w:rPr>
          <w:rStyle w:val="FootnoteReference"/>
          <w:b/>
          <w:spacing w:val="-6"/>
        </w:rPr>
        <w:footnoteReference w:id="19"/>
      </w:r>
      <w:r w:rsidR="00BF3589" w:rsidRPr="00B77E21">
        <w:rPr>
          <w:spacing w:val="-6"/>
        </w:rPr>
        <w:t xml:space="preserve"> </w:t>
      </w:r>
      <w:r w:rsidR="00BF3589" w:rsidRPr="00B77E21">
        <w:rPr>
          <w:i/>
          <w:spacing w:val="-6"/>
          <w:lang w:val="en-US"/>
        </w:rPr>
        <w:t>(Chi tiết tại Phụ lục III)</w:t>
      </w:r>
      <w:r w:rsidR="00BF3589" w:rsidRPr="00B77E21">
        <w:rPr>
          <w:i/>
          <w:spacing w:val="-6"/>
        </w:rPr>
        <w:t>.</w:t>
      </w:r>
    </w:p>
    <w:p w14:paraId="382CBD87" w14:textId="77777777" w:rsidR="00C83978" w:rsidRPr="00B77E21" w:rsidRDefault="00C83978" w:rsidP="00FF363C">
      <w:pPr>
        <w:spacing w:before="120" w:after="120" w:line="340" w:lineRule="exact"/>
        <w:ind w:firstLine="720"/>
        <w:jc w:val="both"/>
      </w:pPr>
      <w:r w:rsidRPr="00B77E21">
        <w:t xml:space="preserve"> </w:t>
      </w:r>
      <w:r w:rsidR="00BD7CD5" w:rsidRPr="00B77E21">
        <w:t>(</w:t>
      </w:r>
      <w:r w:rsidR="00353FDA" w:rsidRPr="00B77E21">
        <w:t>3</w:t>
      </w:r>
      <w:r w:rsidR="00BD7CD5" w:rsidRPr="00B77E21">
        <w:t>)</w:t>
      </w:r>
      <w:r w:rsidR="00406769" w:rsidRPr="00B77E21">
        <w:rPr>
          <w:i/>
        </w:rPr>
        <w:t xml:space="preserve"> </w:t>
      </w:r>
      <w:r w:rsidR="00D04BC5" w:rsidRPr="00B77E21">
        <w:rPr>
          <w:i/>
        </w:rPr>
        <w:t>Kết quả đ</w:t>
      </w:r>
      <w:r w:rsidR="000A0621" w:rsidRPr="00B77E21">
        <w:rPr>
          <w:i/>
        </w:rPr>
        <w:t xml:space="preserve">ơn giản hóa TTHC nội bộ theo Quyết định số 1085/QĐ-TTg </w:t>
      </w:r>
      <w:r w:rsidR="000A0621" w:rsidRPr="00B77E21">
        <w:rPr>
          <w:i/>
        </w:rPr>
        <w:br/>
        <w:t>ngày 15 tháng 9 năm 2022 của Thủ tướng Chính phủ</w:t>
      </w:r>
      <w:r w:rsidR="00406769" w:rsidRPr="00B77E21">
        <w:t>:</w:t>
      </w:r>
      <w:r w:rsidR="008F170D" w:rsidRPr="00B77E21">
        <w:t xml:space="preserve"> </w:t>
      </w:r>
    </w:p>
    <w:p w14:paraId="0FA5598B" w14:textId="7A6F9694" w:rsidR="00693D60" w:rsidRPr="00B77E21" w:rsidRDefault="00693D60" w:rsidP="00FF363C">
      <w:pPr>
        <w:spacing w:before="120" w:after="120" w:line="340" w:lineRule="exact"/>
        <w:ind w:firstLine="720"/>
        <w:jc w:val="both"/>
        <w:rPr>
          <w:i/>
          <w:lang w:val="en-US"/>
        </w:rPr>
      </w:pPr>
      <w:r w:rsidRPr="00B77E21">
        <w:t>- Trong tháng, Bộ Khoa học và Công nghệ đã công bố bổ sung 51 TTHC nội bộ (gồm: 31 TTHC nhóm A và 20 TTHC nhóm B)</w:t>
      </w:r>
      <w:r w:rsidR="00BA12AB">
        <w:rPr>
          <w:spacing w:val="-6"/>
        </w:rPr>
        <w:t>;</w:t>
      </w:r>
      <w:r w:rsidRPr="00B77E21">
        <w:t xml:space="preserve"> các bộ, cơ quan cũng đã chủ động rà soát, phê duyệt và thực thi các phương án đơn giản hóa TTHC nội bộ theo thẩm quyền.</w:t>
      </w:r>
    </w:p>
    <w:p w14:paraId="5568D1BB" w14:textId="66447A9C" w:rsidR="00693D60" w:rsidRPr="00B77E21" w:rsidRDefault="00693D60" w:rsidP="00FF363C">
      <w:pPr>
        <w:spacing w:before="120" w:after="120" w:line="340" w:lineRule="exact"/>
        <w:ind w:firstLine="720"/>
        <w:jc w:val="both"/>
        <w:rPr>
          <w:i/>
          <w:lang w:val="en-US"/>
        </w:rPr>
      </w:pPr>
      <w:r w:rsidRPr="00B77E21">
        <w:t xml:space="preserve">- </w:t>
      </w:r>
      <w:r w:rsidR="002F0DA2" w:rsidRPr="00B77E21">
        <w:t>C</w:t>
      </w:r>
      <w:r w:rsidRPr="00B77E21">
        <w:t>ác địa phương</w:t>
      </w:r>
      <w:r w:rsidR="002F0DA2" w:rsidRPr="00B77E21">
        <w:t xml:space="preserve"> tiếp tục </w:t>
      </w:r>
      <w:r w:rsidRPr="00B77E21">
        <w:t>rà soát, công bố bổ sung TTHC nội bộ thuộc thẩm quyền giải quyết</w:t>
      </w:r>
      <w:r w:rsidR="00BA12AB">
        <w:t>,</w:t>
      </w:r>
      <w:r w:rsidRPr="00B77E21">
        <w:t xml:space="preserve"> phê duyệt và thực thi phương án cắt giảm, đơn giản hóa TTHC nội bộ</w:t>
      </w:r>
      <w:r w:rsidR="00BA12AB" w:rsidRPr="00640C3F">
        <w:rPr>
          <w:rStyle w:val="FootnoteReference"/>
          <w:b/>
        </w:rPr>
        <w:footnoteReference w:id="20"/>
      </w:r>
      <w:r w:rsidRPr="00B77E21">
        <w:t>.</w:t>
      </w:r>
    </w:p>
    <w:p w14:paraId="25CD92D0" w14:textId="6DD2D5C7" w:rsidR="004A023B" w:rsidRPr="00B77E21" w:rsidRDefault="00693D60" w:rsidP="004544EB">
      <w:pPr>
        <w:spacing w:before="120" w:after="120"/>
        <w:ind w:firstLine="720"/>
        <w:jc w:val="both"/>
      </w:pPr>
      <w:r w:rsidRPr="00B77E21">
        <w:lastRenderedPageBreak/>
        <w:t xml:space="preserve"> </w:t>
      </w:r>
      <w:r w:rsidR="00BD7CD5" w:rsidRPr="00B77E21">
        <w:t>(4)</w:t>
      </w:r>
      <w:r w:rsidR="00406769" w:rsidRPr="00B77E21">
        <w:rPr>
          <w:i/>
        </w:rPr>
        <w:t xml:space="preserve"> </w:t>
      </w:r>
      <w:r w:rsidR="00D04BC5" w:rsidRPr="00B77E21">
        <w:rPr>
          <w:i/>
        </w:rPr>
        <w:t>Kết quả</w:t>
      </w:r>
      <w:r w:rsidR="00BF0949" w:rsidRPr="00B77E21">
        <w:rPr>
          <w:i/>
        </w:rPr>
        <w:t xml:space="preserve"> thực hiện</w:t>
      </w:r>
      <w:r w:rsidR="00BF0949" w:rsidRPr="00B77E21" w:rsidDel="0067281D">
        <w:rPr>
          <w:i/>
        </w:rPr>
        <w:t xml:space="preserve"> 19 Nghị quyết của Chính phủ về đơn giản hóa TTHC, giấy tờ công dân liên quan đến quản lý dân cư</w:t>
      </w:r>
      <w:r w:rsidR="00BF0949" w:rsidRPr="00B77E21">
        <w:t>:</w:t>
      </w:r>
      <w:r w:rsidR="00731A9E" w:rsidRPr="00B77E21">
        <w:t xml:space="preserve"> </w:t>
      </w:r>
    </w:p>
    <w:p w14:paraId="1FD0CA7C" w14:textId="5DB4156B" w:rsidR="00006C95" w:rsidRPr="00B77E21" w:rsidRDefault="008011F0" w:rsidP="004544EB">
      <w:pPr>
        <w:spacing w:before="120" w:after="120"/>
        <w:ind w:firstLine="720"/>
        <w:jc w:val="both"/>
      </w:pPr>
      <w:r w:rsidRPr="00B77E21">
        <w:t xml:space="preserve">Trong tháng, </w:t>
      </w:r>
      <w:r w:rsidR="002C68E2" w:rsidRPr="00B77E21">
        <w:t xml:space="preserve">Bộ </w:t>
      </w:r>
      <w:r w:rsidR="007875B8" w:rsidRPr="00B77E21">
        <w:t>Khoa học và Công nghệ</w:t>
      </w:r>
      <w:r w:rsidRPr="00B77E21">
        <w:t xml:space="preserve"> đã </w:t>
      </w:r>
      <w:r w:rsidR="00FD13CE" w:rsidRPr="00B77E21">
        <w:t>trình Chính phủ ban hành 0</w:t>
      </w:r>
      <w:r w:rsidR="002C68E2" w:rsidRPr="00B77E21">
        <w:t>1</w:t>
      </w:r>
      <w:r w:rsidR="00FD13CE" w:rsidRPr="00B77E21">
        <w:t xml:space="preserve"> Nghị định</w:t>
      </w:r>
      <w:r w:rsidR="007875B8" w:rsidRPr="00B77E21">
        <w:rPr>
          <w:rStyle w:val="FootnoteReference"/>
          <w:b/>
        </w:rPr>
        <w:footnoteReference w:id="21"/>
      </w:r>
      <w:r w:rsidR="00FD13CE" w:rsidRPr="00B77E21">
        <w:t xml:space="preserve"> để thực thi phương án đơn giản hóa </w:t>
      </w:r>
      <w:r w:rsidR="007875B8" w:rsidRPr="00B77E21">
        <w:t>0</w:t>
      </w:r>
      <w:r w:rsidR="007319E6" w:rsidRPr="00B77E21">
        <w:t>2</w:t>
      </w:r>
      <w:r w:rsidR="00FD13CE" w:rsidRPr="00B77E21">
        <w:t xml:space="preserve"> TTHC, nâng tổng số TTHC được các bộ, cơ quan thực thi phương án t</w:t>
      </w:r>
      <w:r w:rsidR="004A023B" w:rsidRPr="00B77E21">
        <w:t xml:space="preserve">rong </w:t>
      </w:r>
      <w:r w:rsidR="000C1D6C" w:rsidRPr="00B77E21">
        <w:t>3</w:t>
      </w:r>
      <w:r w:rsidR="004A023B" w:rsidRPr="00B77E21">
        <w:t xml:space="preserve"> tháng đầu năm 2025</w:t>
      </w:r>
      <w:r w:rsidR="00FD13CE" w:rsidRPr="00B77E21">
        <w:t xml:space="preserve"> </w:t>
      </w:r>
      <w:r w:rsidR="004A023B" w:rsidRPr="00B77E21">
        <w:t xml:space="preserve">là </w:t>
      </w:r>
      <w:r w:rsidR="00FD13CE" w:rsidRPr="00B77E21">
        <w:rPr>
          <w:b/>
        </w:rPr>
        <w:t>70</w:t>
      </w:r>
      <w:r w:rsidR="004A023B" w:rsidRPr="00B77E21">
        <w:t xml:space="preserve"> TTHC tại </w:t>
      </w:r>
      <w:r w:rsidR="004A023B" w:rsidRPr="00B77E21">
        <w:rPr>
          <w:b/>
        </w:rPr>
        <w:t>0</w:t>
      </w:r>
      <w:r w:rsidR="00531AC6" w:rsidRPr="00B77E21">
        <w:rPr>
          <w:b/>
        </w:rPr>
        <w:t>7</w:t>
      </w:r>
      <w:r w:rsidR="004A023B" w:rsidRPr="00B77E21">
        <w:t xml:space="preserve"> VBQPPL. </w:t>
      </w:r>
      <w:r w:rsidR="000167BA" w:rsidRPr="00B77E21">
        <w:t xml:space="preserve">Tính đến nay, </w:t>
      </w:r>
      <w:r w:rsidR="00006C95" w:rsidRPr="00B77E21">
        <w:t xml:space="preserve">tổng số TTHC được </w:t>
      </w:r>
      <w:r w:rsidR="001F1884" w:rsidRPr="00B77E21">
        <w:t xml:space="preserve">các bộ, cơ quan </w:t>
      </w:r>
      <w:r w:rsidR="00006C95" w:rsidRPr="00B77E21">
        <w:t xml:space="preserve">thực thi phương án là </w:t>
      </w:r>
      <w:r w:rsidR="000167BA" w:rsidRPr="00B77E21">
        <w:rPr>
          <w:b/>
        </w:rPr>
        <w:t>9</w:t>
      </w:r>
      <w:r w:rsidR="002B25B9" w:rsidRPr="00B77E21">
        <w:rPr>
          <w:b/>
        </w:rPr>
        <w:t>71</w:t>
      </w:r>
      <w:r w:rsidR="004A023B" w:rsidRPr="00B77E21">
        <w:rPr>
          <w:b/>
        </w:rPr>
        <w:t>/1</w:t>
      </w:r>
      <w:r w:rsidR="0012416D" w:rsidRPr="00B77E21">
        <w:rPr>
          <w:b/>
        </w:rPr>
        <w:t>.</w:t>
      </w:r>
      <w:r w:rsidR="004A023B" w:rsidRPr="00B77E21">
        <w:rPr>
          <w:b/>
        </w:rPr>
        <w:t>084</w:t>
      </w:r>
      <w:r w:rsidR="00006C95" w:rsidRPr="00B77E21">
        <w:t xml:space="preserve"> TTHC</w:t>
      </w:r>
      <w:r w:rsidR="00287B97" w:rsidRPr="00B77E21">
        <w:t xml:space="preserve"> tại </w:t>
      </w:r>
      <w:r w:rsidR="00287B97" w:rsidRPr="00B77E21">
        <w:rPr>
          <w:b/>
        </w:rPr>
        <w:t>355</w:t>
      </w:r>
      <w:r w:rsidR="00287B97" w:rsidRPr="00B77E21">
        <w:t xml:space="preserve"> VBQPPL</w:t>
      </w:r>
      <w:r w:rsidR="00287B97" w:rsidRPr="00B77E21">
        <w:rPr>
          <w:rStyle w:val="FootnoteReference"/>
          <w:b/>
        </w:rPr>
        <w:footnoteReference w:id="22"/>
      </w:r>
      <w:r w:rsidR="00006C95" w:rsidRPr="00B77E21">
        <w:t xml:space="preserve">, đạt </w:t>
      </w:r>
      <w:r w:rsidR="002B25B9" w:rsidRPr="00B77E21">
        <w:rPr>
          <w:b/>
        </w:rPr>
        <w:t>90</w:t>
      </w:r>
      <w:r w:rsidR="00006C95" w:rsidRPr="00B77E21">
        <w:t xml:space="preserve">%. Còn </w:t>
      </w:r>
      <w:r w:rsidR="00006C95" w:rsidRPr="00B77E21">
        <w:rPr>
          <w:b/>
        </w:rPr>
        <w:t>1</w:t>
      </w:r>
      <w:r w:rsidR="00E52F10" w:rsidRPr="00B77E21">
        <w:rPr>
          <w:b/>
        </w:rPr>
        <w:t>13</w:t>
      </w:r>
      <w:r w:rsidR="00006C95" w:rsidRPr="00B77E21">
        <w:t xml:space="preserve"> TTHC cần </w:t>
      </w:r>
      <w:r w:rsidR="004A023B" w:rsidRPr="00B77E21">
        <w:t xml:space="preserve">phải </w:t>
      </w:r>
      <w:r w:rsidR="00006C95" w:rsidRPr="00B77E21">
        <w:t>tiếp tục đơn giản hóa tại 01 Luật, 1</w:t>
      </w:r>
      <w:r w:rsidR="00E52F10" w:rsidRPr="00B77E21">
        <w:t>3</w:t>
      </w:r>
      <w:r w:rsidR="00006C95" w:rsidRPr="00B77E21">
        <w:t xml:space="preserve"> Nghị định, </w:t>
      </w:r>
      <w:r w:rsidR="000167BA" w:rsidRPr="00B77E21">
        <w:t>2</w:t>
      </w:r>
      <w:r w:rsidR="00E52F10" w:rsidRPr="00B77E21">
        <w:t xml:space="preserve">5 </w:t>
      </w:r>
      <w:r w:rsidR="00006C95" w:rsidRPr="00B77E21">
        <w:t xml:space="preserve">Thông tư, Thông tư liên tịch </w:t>
      </w:r>
      <w:r w:rsidR="00006C95" w:rsidRPr="00B77E21">
        <w:rPr>
          <w:i/>
          <w:lang w:val="en-US"/>
        </w:rPr>
        <w:t>(Chi tiết tại Phụ lục</w:t>
      </w:r>
      <w:r w:rsidR="008C0FC4" w:rsidRPr="00B77E21">
        <w:rPr>
          <w:i/>
          <w:lang w:val="en-US"/>
        </w:rPr>
        <w:t xml:space="preserve"> </w:t>
      </w:r>
      <w:r w:rsidR="00265D37" w:rsidRPr="00B77E21">
        <w:rPr>
          <w:i/>
          <w:lang w:val="en-US"/>
        </w:rPr>
        <w:t>I</w:t>
      </w:r>
      <w:r w:rsidR="008C0FC4" w:rsidRPr="00B77E21">
        <w:rPr>
          <w:i/>
          <w:lang w:val="en-US"/>
        </w:rPr>
        <w:t>V</w:t>
      </w:r>
      <w:r w:rsidR="00006C95" w:rsidRPr="00B77E21">
        <w:rPr>
          <w:i/>
          <w:lang w:val="en-US"/>
        </w:rPr>
        <w:t>)</w:t>
      </w:r>
      <w:r w:rsidR="00006C95" w:rsidRPr="00B77E21">
        <w:t>.</w:t>
      </w:r>
      <w:r w:rsidR="00006C95" w:rsidRPr="00B77E21">
        <w:rPr>
          <w:i/>
        </w:rPr>
        <w:t xml:space="preserve"> </w:t>
      </w:r>
    </w:p>
    <w:p w14:paraId="7CCB9B52" w14:textId="77777777" w:rsidR="00A515FD" w:rsidRPr="00B77E21" w:rsidRDefault="004A023B" w:rsidP="004544EB">
      <w:pPr>
        <w:pStyle w:val="BodyTextIndent"/>
        <w:tabs>
          <w:tab w:val="left" w:pos="840"/>
        </w:tabs>
        <w:spacing w:before="120" w:after="120"/>
        <w:ind w:right="0" w:firstLine="709"/>
        <w:rPr>
          <w:rFonts w:ascii="Times New Roman" w:hAnsi="Times New Roman"/>
          <w:szCs w:val="28"/>
        </w:rPr>
      </w:pPr>
      <w:r w:rsidRPr="00B77E21">
        <w:rPr>
          <w:rFonts w:ascii="Times New Roman" w:hAnsi="Times New Roman"/>
          <w:szCs w:val="28"/>
        </w:rPr>
        <w:t xml:space="preserve"> </w:t>
      </w:r>
      <w:r w:rsidR="007D75D5" w:rsidRPr="00B77E21">
        <w:rPr>
          <w:rFonts w:ascii="Times New Roman" w:hAnsi="Times New Roman"/>
          <w:szCs w:val="28"/>
        </w:rPr>
        <w:t>(5)</w:t>
      </w:r>
      <w:r w:rsidR="007D75D5" w:rsidRPr="00B77E21">
        <w:rPr>
          <w:rFonts w:ascii="Times New Roman" w:hAnsi="Times New Roman"/>
          <w:i/>
          <w:szCs w:val="28"/>
        </w:rPr>
        <w:t xml:space="preserve"> </w:t>
      </w:r>
      <w:r w:rsidR="00D04BC5" w:rsidRPr="00B77E21">
        <w:rPr>
          <w:rFonts w:ascii="Times New Roman" w:hAnsi="Times New Roman"/>
          <w:i/>
          <w:szCs w:val="28"/>
        </w:rPr>
        <w:t>Kết quả</w:t>
      </w:r>
      <w:r w:rsidR="007D75D5" w:rsidRPr="00B77E21">
        <w:rPr>
          <w:rFonts w:ascii="Times New Roman" w:hAnsi="Times New Roman"/>
          <w:i/>
          <w:szCs w:val="28"/>
        </w:rPr>
        <w:t xml:space="preserve"> thực thi phương án cắt giảm, đơn giản hóa quy định, TTHC liên quan đến Phiếu lý lịch tư pháp theo Quyết định số 498/QĐ-TTg ngày 11 tháng 6 năm 2024 của Thủ tướng Chính phủ</w:t>
      </w:r>
      <w:r w:rsidR="007D75D5" w:rsidRPr="00B77E21">
        <w:rPr>
          <w:rFonts w:ascii="Times New Roman" w:hAnsi="Times New Roman"/>
          <w:szCs w:val="28"/>
        </w:rPr>
        <w:t>:</w:t>
      </w:r>
      <w:r w:rsidR="008F170D" w:rsidRPr="00B77E21">
        <w:rPr>
          <w:rFonts w:ascii="Times New Roman" w:hAnsi="Times New Roman"/>
          <w:szCs w:val="28"/>
        </w:rPr>
        <w:t xml:space="preserve"> </w:t>
      </w:r>
    </w:p>
    <w:p w14:paraId="5C15BEA5" w14:textId="6F4E4C54" w:rsidR="00C227FA" w:rsidRPr="00B77E21" w:rsidRDefault="004A023B" w:rsidP="004544EB">
      <w:pPr>
        <w:pStyle w:val="BodyTextIndent"/>
        <w:tabs>
          <w:tab w:val="left" w:pos="840"/>
        </w:tabs>
        <w:spacing w:before="120" w:after="120"/>
        <w:ind w:right="0" w:firstLine="709"/>
        <w:rPr>
          <w:rFonts w:ascii="Times New Roman" w:hAnsi="Times New Roman"/>
          <w:szCs w:val="28"/>
        </w:rPr>
      </w:pPr>
      <w:r w:rsidRPr="00B77E21">
        <w:rPr>
          <w:rFonts w:ascii="Times New Roman" w:hAnsi="Times New Roman"/>
          <w:spacing w:val="-8"/>
          <w:szCs w:val="28"/>
        </w:rPr>
        <w:t xml:space="preserve">Tính </w:t>
      </w:r>
      <w:r w:rsidR="007D75D5" w:rsidRPr="00B77E21">
        <w:rPr>
          <w:rFonts w:ascii="Times New Roman" w:hAnsi="Times New Roman"/>
          <w:spacing w:val="-8"/>
          <w:szCs w:val="28"/>
        </w:rPr>
        <w:t>đến nay</w:t>
      </w:r>
      <w:r w:rsidRPr="00B77E21">
        <w:rPr>
          <w:rFonts w:ascii="Times New Roman" w:hAnsi="Times New Roman"/>
          <w:spacing w:val="-8"/>
          <w:szCs w:val="28"/>
        </w:rPr>
        <w:t xml:space="preserve">, </w:t>
      </w:r>
      <w:r w:rsidR="00BE5C01" w:rsidRPr="00B77E21">
        <w:rPr>
          <w:rFonts w:ascii="Times New Roman" w:hAnsi="Times New Roman"/>
          <w:spacing w:val="-8"/>
          <w:szCs w:val="28"/>
        </w:rPr>
        <w:t>có</w:t>
      </w:r>
      <w:r w:rsidR="008D2BF4" w:rsidRPr="00B77E21">
        <w:rPr>
          <w:rFonts w:ascii="Times New Roman" w:hAnsi="Times New Roman"/>
          <w:spacing w:val="-8"/>
          <w:szCs w:val="28"/>
        </w:rPr>
        <w:t xml:space="preserve"> </w:t>
      </w:r>
      <w:r w:rsidR="008D2BF4" w:rsidRPr="00B77E21">
        <w:rPr>
          <w:rFonts w:ascii="Times New Roman" w:hAnsi="Times New Roman"/>
          <w:b/>
          <w:spacing w:val="-8"/>
          <w:szCs w:val="28"/>
        </w:rPr>
        <w:t>04</w:t>
      </w:r>
      <w:r w:rsidR="00BE5C01" w:rsidRPr="00B77E21">
        <w:rPr>
          <w:rFonts w:ascii="Times New Roman" w:hAnsi="Times New Roman"/>
          <w:spacing w:val="-8"/>
          <w:szCs w:val="28"/>
        </w:rPr>
        <w:t xml:space="preserve"> bộ</w:t>
      </w:r>
      <w:r w:rsidR="008D2BF4" w:rsidRPr="00B77E21">
        <w:rPr>
          <w:rStyle w:val="FootnoteReference"/>
          <w:rFonts w:ascii="Times New Roman" w:hAnsi="Times New Roman"/>
          <w:b/>
          <w:spacing w:val="-8"/>
          <w:szCs w:val="28"/>
        </w:rPr>
        <w:footnoteReference w:id="23"/>
      </w:r>
      <w:r w:rsidR="00BE5C01" w:rsidRPr="00B77E21">
        <w:rPr>
          <w:rFonts w:ascii="Times New Roman" w:hAnsi="Times New Roman"/>
          <w:b/>
          <w:spacing w:val="-8"/>
          <w:szCs w:val="28"/>
        </w:rPr>
        <w:t xml:space="preserve"> </w:t>
      </w:r>
      <w:r w:rsidR="008873D0" w:rsidRPr="00B77E21">
        <w:rPr>
          <w:rFonts w:ascii="Times New Roman" w:hAnsi="Times New Roman"/>
          <w:spacing w:val="-8"/>
          <w:szCs w:val="28"/>
        </w:rPr>
        <w:t>đã</w:t>
      </w:r>
      <w:r w:rsidR="008873D0" w:rsidRPr="00B77E21">
        <w:rPr>
          <w:rFonts w:ascii="Times New Roman" w:hAnsi="Times New Roman"/>
          <w:b/>
          <w:spacing w:val="-8"/>
          <w:szCs w:val="28"/>
        </w:rPr>
        <w:t xml:space="preserve"> </w:t>
      </w:r>
      <w:r w:rsidR="00BE5C01" w:rsidRPr="00B77E21">
        <w:rPr>
          <w:rFonts w:ascii="Times New Roman" w:hAnsi="Times New Roman"/>
          <w:spacing w:val="-8"/>
          <w:szCs w:val="28"/>
        </w:rPr>
        <w:t xml:space="preserve">thực thi phương án cắt giảm, đơn giản hóa </w:t>
      </w:r>
      <w:r w:rsidRPr="00B77E21">
        <w:rPr>
          <w:rFonts w:ascii="Times New Roman" w:hAnsi="Times New Roman"/>
          <w:b/>
          <w:spacing w:val="-8"/>
          <w:szCs w:val="28"/>
        </w:rPr>
        <w:t>1</w:t>
      </w:r>
      <w:r w:rsidR="004C10B9" w:rsidRPr="00B77E21">
        <w:rPr>
          <w:rFonts w:ascii="Times New Roman" w:hAnsi="Times New Roman"/>
          <w:b/>
          <w:spacing w:val="-8"/>
          <w:szCs w:val="28"/>
        </w:rPr>
        <w:t>3</w:t>
      </w:r>
      <w:r w:rsidR="007D75D5" w:rsidRPr="00B77E21">
        <w:rPr>
          <w:rFonts w:ascii="Times New Roman" w:hAnsi="Times New Roman"/>
          <w:b/>
          <w:spacing w:val="-8"/>
          <w:szCs w:val="28"/>
        </w:rPr>
        <w:t>/108</w:t>
      </w:r>
      <w:r w:rsidR="007D75D5" w:rsidRPr="00B77E21">
        <w:rPr>
          <w:rFonts w:ascii="Times New Roman" w:hAnsi="Times New Roman"/>
          <w:spacing w:val="-8"/>
          <w:szCs w:val="28"/>
        </w:rPr>
        <w:t xml:space="preserve"> TTHC</w:t>
      </w:r>
      <w:r w:rsidR="00BE5C01" w:rsidRPr="00B77E21">
        <w:rPr>
          <w:rFonts w:ascii="Times New Roman" w:hAnsi="Times New Roman"/>
          <w:spacing w:val="-8"/>
          <w:szCs w:val="28"/>
        </w:rPr>
        <w:t xml:space="preserve"> liên quan đến Phiếu lý lịch tư pháp</w:t>
      </w:r>
      <w:r w:rsidRPr="00B77E21">
        <w:rPr>
          <w:rFonts w:ascii="Times New Roman" w:hAnsi="Times New Roman"/>
          <w:spacing w:val="-8"/>
          <w:szCs w:val="28"/>
        </w:rPr>
        <w:t xml:space="preserve">, đạt </w:t>
      </w:r>
      <w:r w:rsidR="00C45247" w:rsidRPr="00B77E21">
        <w:rPr>
          <w:rFonts w:ascii="Times New Roman" w:hAnsi="Times New Roman"/>
          <w:spacing w:val="-8"/>
          <w:szCs w:val="28"/>
        </w:rPr>
        <w:t>1</w:t>
      </w:r>
      <w:r w:rsidR="004C10B9" w:rsidRPr="00B77E21">
        <w:rPr>
          <w:rFonts w:ascii="Times New Roman" w:hAnsi="Times New Roman"/>
          <w:spacing w:val="-8"/>
          <w:szCs w:val="28"/>
        </w:rPr>
        <w:t>2</w:t>
      </w:r>
      <w:r w:rsidRPr="00B77E21">
        <w:rPr>
          <w:rFonts w:ascii="Times New Roman" w:hAnsi="Times New Roman"/>
          <w:spacing w:val="-8"/>
          <w:szCs w:val="28"/>
        </w:rPr>
        <w:t>%</w:t>
      </w:r>
      <w:r w:rsidR="00A515FD" w:rsidRPr="00B77E21">
        <w:rPr>
          <w:rFonts w:ascii="Times New Roman" w:hAnsi="Times New Roman"/>
          <w:spacing w:val="-8"/>
          <w:szCs w:val="28"/>
        </w:rPr>
        <w:t xml:space="preserve">; </w:t>
      </w:r>
      <w:r w:rsidR="00A515FD" w:rsidRPr="00B77E21">
        <w:rPr>
          <w:rFonts w:ascii="Times New Roman" w:hAnsi="Times New Roman"/>
          <w:b/>
          <w:spacing w:val="-6"/>
          <w:szCs w:val="28"/>
        </w:rPr>
        <w:t>08</w:t>
      </w:r>
      <w:r w:rsidR="00A515FD" w:rsidRPr="00B77E21">
        <w:rPr>
          <w:rFonts w:ascii="Times New Roman" w:hAnsi="Times New Roman"/>
          <w:spacing w:val="-6"/>
          <w:szCs w:val="28"/>
        </w:rPr>
        <w:t xml:space="preserve"> bộ, cơ quan</w:t>
      </w:r>
      <w:r w:rsidR="00A515FD" w:rsidRPr="00B77E21">
        <w:rPr>
          <w:rStyle w:val="FootnoteReference"/>
          <w:rFonts w:ascii="Times New Roman" w:hAnsi="Times New Roman"/>
          <w:b/>
          <w:spacing w:val="-6"/>
          <w:szCs w:val="28"/>
        </w:rPr>
        <w:footnoteReference w:id="24"/>
      </w:r>
      <w:r w:rsidR="00A515FD" w:rsidRPr="00B77E21">
        <w:rPr>
          <w:rFonts w:ascii="Times New Roman" w:hAnsi="Times New Roman"/>
          <w:spacing w:val="-6"/>
          <w:szCs w:val="28"/>
        </w:rPr>
        <w:t xml:space="preserve"> chưa thực thi phương án theo Quyết định của Thủ tướng Chính phủ.</w:t>
      </w:r>
      <w:r w:rsidR="00580D0C" w:rsidRPr="00B77E21">
        <w:rPr>
          <w:rFonts w:ascii="Times New Roman" w:hAnsi="Times New Roman"/>
          <w:spacing w:val="-8"/>
          <w:szCs w:val="28"/>
        </w:rPr>
        <w:t xml:space="preserve"> </w:t>
      </w:r>
      <w:r w:rsidR="00A35A16" w:rsidRPr="00B77E21">
        <w:rPr>
          <w:rFonts w:ascii="Times New Roman" w:hAnsi="Times New Roman"/>
          <w:spacing w:val="-8"/>
          <w:szCs w:val="28"/>
        </w:rPr>
        <w:t>Tổng số c</w:t>
      </w:r>
      <w:r w:rsidR="00C45247" w:rsidRPr="00B77E21">
        <w:rPr>
          <w:rFonts w:ascii="Times New Roman" w:hAnsi="Times New Roman"/>
          <w:spacing w:val="-8"/>
          <w:szCs w:val="28"/>
        </w:rPr>
        <w:t xml:space="preserve">òn </w:t>
      </w:r>
      <w:r w:rsidR="004C10B9" w:rsidRPr="00B77E21">
        <w:rPr>
          <w:rFonts w:ascii="Times New Roman" w:hAnsi="Times New Roman"/>
          <w:spacing w:val="-8"/>
          <w:szCs w:val="28"/>
        </w:rPr>
        <w:t>95</w:t>
      </w:r>
      <w:r w:rsidR="00C45247" w:rsidRPr="00B77E21">
        <w:rPr>
          <w:rFonts w:ascii="Times New Roman" w:hAnsi="Times New Roman"/>
          <w:spacing w:val="-8"/>
          <w:szCs w:val="28"/>
        </w:rPr>
        <w:t xml:space="preserve"> TTHC </w:t>
      </w:r>
      <w:r w:rsidR="00A515FD" w:rsidRPr="00B77E21">
        <w:rPr>
          <w:rFonts w:ascii="Times New Roman" w:hAnsi="Times New Roman"/>
          <w:spacing w:val="-8"/>
          <w:szCs w:val="28"/>
        </w:rPr>
        <w:t xml:space="preserve">cần phải tiếp tục thực thi </w:t>
      </w:r>
      <w:r w:rsidR="00C45247" w:rsidRPr="00B77E21">
        <w:rPr>
          <w:rFonts w:ascii="Times New Roman" w:hAnsi="Times New Roman"/>
          <w:spacing w:val="-8"/>
          <w:szCs w:val="28"/>
        </w:rPr>
        <w:t>tại 35 VBQPPL</w:t>
      </w:r>
      <w:r w:rsidR="00A515FD" w:rsidRPr="00B77E21">
        <w:rPr>
          <w:rStyle w:val="FootnoteReference"/>
          <w:rFonts w:ascii="Times New Roman" w:hAnsi="Times New Roman"/>
          <w:b/>
          <w:spacing w:val="-8"/>
          <w:szCs w:val="28"/>
        </w:rPr>
        <w:footnoteReference w:id="25"/>
      </w:r>
      <w:r w:rsidR="009D10B8" w:rsidRPr="00B77E21">
        <w:rPr>
          <w:rFonts w:ascii="Times New Roman" w:hAnsi="Times New Roman"/>
          <w:spacing w:val="-8"/>
          <w:szCs w:val="28"/>
        </w:rPr>
        <w:t xml:space="preserve"> </w:t>
      </w:r>
      <w:r w:rsidR="007D75D5" w:rsidRPr="00B77E21">
        <w:rPr>
          <w:rFonts w:ascii="Times New Roman" w:hAnsi="Times New Roman"/>
          <w:i/>
          <w:spacing w:val="-8"/>
          <w:szCs w:val="28"/>
          <w:lang w:val="en-US"/>
        </w:rPr>
        <w:t>(Chi tiết tại Phụ lục V)</w:t>
      </w:r>
      <w:r w:rsidR="007D75D5" w:rsidRPr="00B77E21">
        <w:rPr>
          <w:rFonts w:ascii="Times New Roman" w:hAnsi="Times New Roman"/>
          <w:i/>
          <w:spacing w:val="-8"/>
          <w:szCs w:val="28"/>
        </w:rPr>
        <w:t>.</w:t>
      </w:r>
    </w:p>
    <w:p w14:paraId="7716BEBE" w14:textId="53AB45BE" w:rsidR="000C1F78" w:rsidRPr="00B77E21" w:rsidRDefault="00D042E7" w:rsidP="004544EB">
      <w:pPr>
        <w:shd w:val="clear" w:color="auto" w:fill="FFFFFF"/>
        <w:spacing w:before="120" w:after="120"/>
        <w:ind w:firstLine="720"/>
        <w:jc w:val="both"/>
        <w:rPr>
          <w:b/>
        </w:rPr>
      </w:pPr>
      <w:r w:rsidRPr="00B77E21">
        <w:rPr>
          <w:b/>
        </w:rPr>
        <w:t>3</w:t>
      </w:r>
      <w:r w:rsidR="000C1F78" w:rsidRPr="00B77E21">
        <w:rPr>
          <w:b/>
        </w:rPr>
        <w:t>. Về cải cách việc thực hiện TTHC</w:t>
      </w:r>
      <w:r w:rsidR="00632BD4" w:rsidRPr="00B77E21">
        <w:rPr>
          <w:rStyle w:val="FootnoteReference"/>
          <w:b/>
        </w:rPr>
        <w:footnoteReference w:id="26"/>
      </w:r>
    </w:p>
    <w:p w14:paraId="3F33C84A" w14:textId="7A4D5E90" w:rsidR="001E3DDD" w:rsidRPr="00B77E21" w:rsidRDefault="001E3DDD" w:rsidP="004544EB">
      <w:pPr>
        <w:pStyle w:val="BodyTextIndent"/>
        <w:tabs>
          <w:tab w:val="left" w:pos="840"/>
        </w:tabs>
        <w:spacing w:before="120" w:after="120"/>
        <w:ind w:right="0"/>
        <w:rPr>
          <w:rFonts w:ascii="Times New Roman" w:hAnsi="Times New Roman"/>
          <w:szCs w:val="28"/>
          <w:shd w:val="clear" w:color="auto" w:fill="FFFFFF"/>
        </w:rPr>
      </w:pPr>
      <w:r w:rsidRPr="00B77E21">
        <w:rPr>
          <w:rFonts w:ascii="Times New Roman" w:hAnsi="Times New Roman"/>
          <w:i/>
          <w:szCs w:val="28"/>
        </w:rPr>
        <w:t xml:space="preserve">a) </w:t>
      </w:r>
      <w:r w:rsidR="00A30105" w:rsidRPr="00B77E21">
        <w:rPr>
          <w:rFonts w:ascii="Times New Roman" w:hAnsi="Times New Roman"/>
          <w:i/>
          <w:szCs w:val="28"/>
        </w:rPr>
        <w:t>Kết quả</w:t>
      </w:r>
      <w:r w:rsidR="00220111" w:rsidRPr="00B77E21">
        <w:rPr>
          <w:rFonts w:ascii="Times New Roman" w:hAnsi="Times New Roman"/>
          <w:i/>
          <w:szCs w:val="28"/>
        </w:rPr>
        <w:t xml:space="preserve"> công khai, minh bạch trong thực hiện TTHC</w:t>
      </w:r>
      <w:r w:rsidR="00220111" w:rsidRPr="00B77E21">
        <w:rPr>
          <w:rFonts w:ascii="Times New Roman" w:hAnsi="Times New Roman"/>
          <w:i/>
          <w:szCs w:val="28"/>
          <w:shd w:val="clear" w:color="auto" w:fill="FFFFFF"/>
        </w:rPr>
        <w:t>:</w:t>
      </w:r>
      <w:r w:rsidR="00220111" w:rsidRPr="00B77E21">
        <w:rPr>
          <w:rFonts w:ascii="Times New Roman" w:hAnsi="Times New Roman"/>
          <w:szCs w:val="28"/>
          <w:shd w:val="clear" w:color="auto" w:fill="FFFFFF"/>
        </w:rPr>
        <w:t xml:space="preserve"> </w:t>
      </w:r>
    </w:p>
    <w:p w14:paraId="5DDDE2F3" w14:textId="626F24EB" w:rsidR="000F6E81" w:rsidRPr="00B77E21" w:rsidRDefault="000F6E81" w:rsidP="004544EB">
      <w:pPr>
        <w:pStyle w:val="BodyTextIndent"/>
        <w:tabs>
          <w:tab w:val="left" w:pos="840"/>
        </w:tabs>
        <w:spacing w:before="120" w:after="120"/>
        <w:ind w:right="0"/>
        <w:rPr>
          <w:rFonts w:ascii="Times New Roman" w:hAnsi="Times New Roman"/>
          <w:spacing w:val="-6"/>
          <w:szCs w:val="28"/>
        </w:rPr>
      </w:pPr>
      <w:r w:rsidRPr="00B77E21">
        <w:rPr>
          <w:rFonts w:ascii="Times New Roman" w:hAnsi="Times New Roman"/>
          <w:spacing w:val="-6"/>
          <w:szCs w:val="28"/>
        </w:rPr>
        <w:t xml:space="preserve">- Tỷ lệ TTHC cập nhật, công khai đúng hạn tại các bộ, ngành đạt </w:t>
      </w:r>
      <w:r w:rsidR="00C13669" w:rsidRPr="00B77E21">
        <w:rPr>
          <w:rFonts w:ascii="Times New Roman" w:hAnsi="Times New Roman"/>
          <w:b/>
          <w:spacing w:val="-6"/>
          <w:szCs w:val="28"/>
        </w:rPr>
        <w:t>64,5</w:t>
      </w:r>
      <w:r w:rsidRPr="00B77E21">
        <w:rPr>
          <w:rFonts w:ascii="Times New Roman" w:hAnsi="Times New Roman"/>
          <w:b/>
          <w:spacing w:val="-6"/>
          <w:szCs w:val="28"/>
        </w:rPr>
        <w:t>%</w:t>
      </w:r>
      <w:r w:rsidRPr="00B77E21">
        <w:rPr>
          <w:rFonts w:ascii="Times New Roman" w:hAnsi="Times New Roman"/>
          <w:spacing w:val="-6"/>
          <w:szCs w:val="28"/>
        </w:rPr>
        <w:t xml:space="preserve"> và tại các địa phương đạt </w:t>
      </w:r>
      <w:r w:rsidR="001C11CB" w:rsidRPr="00B77E21">
        <w:rPr>
          <w:rFonts w:ascii="Times New Roman" w:hAnsi="Times New Roman"/>
          <w:b/>
          <w:spacing w:val="-6"/>
          <w:szCs w:val="28"/>
        </w:rPr>
        <w:t>25,05</w:t>
      </w:r>
      <w:r w:rsidRPr="00B77E21">
        <w:rPr>
          <w:rFonts w:ascii="Times New Roman" w:hAnsi="Times New Roman"/>
          <w:b/>
          <w:spacing w:val="-6"/>
          <w:szCs w:val="28"/>
        </w:rPr>
        <w:t>%</w:t>
      </w:r>
      <w:r w:rsidRPr="00B77E21">
        <w:rPr>
          <w:rFonts w:ascii="Times New Roman" w:hAnsi="Times New Roman"/>
          <w:spacing w:val="-6"/>
          <w:szCs w:val="28"/>
        </w:rPr>
        <w:t xml:space="preserve">. </w:t>
      </w:r>
    </w:p>
    <w:p w14:paraId="2850B5A4" w14:textId="4C2E07CE" w:rsidR="000F6E81" w:rsidRPr="00B77E21" w:rsidRDefault="000F6E81" w:rsidP="004544EB">
      <w:pPr>
        <w:pStyle w:val="BodyTextIndent"/>
        <w:tabs>
          <w:tab w:val="left" w:pos="840"/>
        </w:tabs>
        <w:spacing w:before="120" w:after="120"/>
        <w:ind w:right="0"/>
        <w:rPr>
          <w:rFonts w:ascii="Times New Roman" w:hAnsi="Times New Roman"/>
          <w:szCs w:val="28"/>
        </w:rPr>
      </w:pPr>
      <w:r w:rsidRPr="00B77E21">
        <w:rPr>
          <w:rFonts w:ascii="Times New Roman" w:hAnsi="Times New Roman"/>
          <w:szCs w:val="28"/>
        </w:rPr>
        <w:t xml:space="preserve">- Tỷ lệ đồng bộ, công khai quá trình giải quyết hồ sơ TTHC tại các bộ, ngành đạt </w:t>
      </w:r>
      <w:r w:rsidRPr="00B77E21">
        <w:rPr>
          <w:rFonts w:ascii="Times New Roman" w:hAnsi="Times New Roman"/>
          <w:b/>
          <w:szCs w:val="28"/>
        </w:rPr>
        <w:t>4</w:t>
      </w:r>
      <w:r w:rsidR="001C11CB" w:rsidRPr="00B77E21">
        <w:rPr>
          <w:rFonts w:ascii="Times New Roman" w:hAnsi="Times New Roman"/>
          <w:b/>
          <w:szCs w:val="28"/>
        </w:rPr>
        <w:t>0,3</w:t>
      </w:r>
      <w:r w:rsidRPr="00B77E21">
        <w:rPr>
          <w:rFonts w:ascii="Times New Roman" w:hAnsi="Times New Roman"/>
          <w:b/>
          <w:szCs w:val="28"/>
        </w:rPr>
        <w:t>%</w:t>
      </w:r>
      <w:r w:rsidRPr="00B77E21">
        <w:rPr>
          <w:rFonts w:ascii="Times New Roman" w:hAnsi="Times New Roman"/>
          <w:szCs w:val="28"/>
        </w:rPr>
        <w:t xml:space="preserve"> (</w:t>
      </w:r>
      <w:r w:rsidR="001C11CB" w:rsidRPr="00B77E21">
        <w:rPr>
          <w:rFonts w:ascii="Times New Roman" w:hAnsi="Times New Roman"/>
          <w:i/>
          <w:szCs w:val="28"/>
          <w:shd w:val="clear" w:color="auto" w:fill="FFFFFF"/>
        </w:rPr>
        <w:t>2.172.063</w:t>
      </w:r>
      <w:r w:rsidRPr="00B77E21">
        <w:rPr>
          <w:rFonts w:ascii="Times New Roman" w:hAnsi="Times New Roman"/>
          <w:i/>
          <w:szCs w:val="28"/>
        </w:rPr>
        <w:t>/</w:t>
      </w:r>
      <w:r w:rsidR="001C11CB" w:rsidRPr="00B77E21">
        <w:rPr>
          <w:rFonts w:ascii="Times New Roman" w:hAnsi="Times New Roman"/>
          <w:i/>
          <w:szCs w:val="28"/>
        </w:rPr>
        <w:t>5.384.952</w:t>
      </w:r>
      <w:r w:rsidRPr="00B77E21">
        <w:rPr>
          <w:rFonts w:ascii="Times New Roman" w:hAnsi="Times New Roman"/>
          <w:i/>
          <w:szCs w:val="28"/>
        </w:rPr>
        <w:t xml:space="preserve"> hồ sơ</w:t>
      </w:r>
      <w:r w:rsidRPr="00B77E21">
        <w:rPr>
          <w:rFonts w:ascii="Times New Roman" w:hAnsi="Times New Roman"/>
          <w:szCs w:val="28"/>
        </w:rPr>
        <w:t xml:space="preserve">) và tại các địa phương đạt </w:t>
      </w:r>
      <w:r w:rsidR="002E6A78" w:rsidRPr="00B77E21">
        <w:rPr>
          <w:rFonts w:ascii="Times New Roman" w:hAnsi="Times New Roman"/>
          <w:b/>
          <w:szCs w:val="28"/>
        </w:rPr>
        <w:t>73,6</w:t>
      </w:r>
      <w:r w:rsidRPr="00B77E21">
        <w:rPr>
          <w:rFonts w:ascii="Times New Roman" w:hAnsi="Times New Roman"/>
          <w:b/>
          <w:szCs w:val="28"/>
        </w:rPr>
        <w:t>%</w:t>
      </w:r>
      <w:r w:rsidRPr="00B77E21">
        <w:rPr>
          <w:rFonts w:ascii="Times New Roman" w:hAnsi="Times New Roman"/>
          <w:szCs w:val="28"/>
        </w:rPr>
        <w:t xml:space="preserve"> (</w:t>
      </w:r>
      <w:r w:rsidR="002E6A78" w:rsidRPr="00B77E21">
        <w:rPr>
          <w:rFonts w:ascii="Times New Roman" w:hAnsi="Times New Roman"/>
          <w:bCs/>
          <w:i/>
          <w:szCs w:val="28"/>
          <w:shd w:val="clear" w:color="auto" w:fill="FFFFFF"/>
        </w:rPr>
        <w:t>2.056.669</w:t>
      </w:r>
      <w:r w:rsidRPr="00B77E21">
        <w:rPr>
          <w:rFonts w:ascii="Times New Roman" w:hAnsi="Times New Roman"/>
          <w:i/>
          <w:szCs w:val="28"/>
        </w:rPr>
        <w:t xml:space="preserve">/ </w:t>
      </w:r>
      <w:r w:rsidR="002E6A78" w:rsidRPr="00B77E21">
        <w:rPr>
          <w:rFonts w:ascii="Times New Roman" w:hAnsi="Times New Roman"/>
          <w:i/>
          <w:szCs w:val="28"/>
        </w:rPr>
        <w:t>2.792.472</w:t>
      </w:r>
      <w:r w:rsidRPr="00B77E21">
        <w:rPr>
          <w:rFonts w:ascii="Times New Roman" w:hAnsi="Times New Roman"/>
          <w:i/>
          <w:szCs w:val="28"/>
        </w:rPr>
        <w:t xml:space="preserve"> hồ sơ</w:t>
      </w:r>
      <w:r w:rsidRPr="00B77E21">
        <w:rPr>
          <w:rFonts w:ascii="Times New Roman" w:hAnsi="Times New Roman"/>
          <w:szCs w:val="28"/>
        </w:rPr>
        <w:t>).</w:t>
      </w:r>
      <w:r w:rsidR="001918B8" w:rsidRPr="00B77E21">
        <w:rPr>
          <w:rFonts w:ascii="Times New Roman" w:hAnsi="Times New Roman"/>
          <w:spacing w:val="-10"/>
          <w:szCs w:val="28"/>
        </w:rPr>
        <w:t xml:space="preserve"> </w:t>
      </w:r>
    </w:p>
    <w:p w14:paraId="0E7AF846" w14:textId="1304557F" w:rsidR="001E3DDD" w:rsidRPr="00B77E21" w:rsidRDefault="001E3DDD" w:rsidP="004544EB">
      <w:pPr>
        <w:pStyle w:val="BodyTextIndent"/>
        <w:tabs>
          <w:tab w:val="left" w:pos="840"/>
        </w:tabs>
        <w:spacing w:before="120" w:after="120"/>
        <w:ind w:right="0"/>
        <w:rPr>
          <w:rFonts w:ascii="Times New Roman" w:hAnsi="Times New Roman"/>
          <w:i/>
          <w:szCs w:val="28"/>
        </w:rPr>
      </w:pPr>
      <w:r w:rsidRPr="00B77E21">
        <w:rPr>
          <w:rFonts w:ascii="Times New Roman" w:hAnsi="Times New Roman"/>
          <w:i/>
          <w:szCs w:val="28"/>
        </w:rPr>
        <w:t>b)</w:t>
      </w:r>
      <w:r w:rsidR="005A6876" w:rsidRPr="00B77E21">
        <w:rPr>
          <w:rFonts w:ascii="Times New Roman" w:hAnsi="Times New Roman"/>
          <w:i/>
          <w:szCs w:val="28"/>
        </w:rPr>
        <w:t xml:space="preserve"> </w:t>
      </w:r>
      <w:r w:rsidR="00A30105" w:rsidRPr="00B77E21">
        <w:rPr>
          <w:rFonts w:ascii="Times New Roman" w:hAnsi="Times New Roman"/>
          <w:i/>
          <w:szCs w:val="28"/>
        </w:rPr>
        <w:t>Kết quả</w:t>
      </w:r>
      <w:r w:rsidR="00220111" w:rsidRPr="00B77E21">
        <w:rPr>
          <w:rFonts w:ascii="Times New Roman" w:hAnsi="Times New Roman"/>
          <w:i/>
          <w:szCs w:val="28"/>
        </w:rPr>
        <w:t xml:space="preserve"> tiến độ, kết quả giải quyết TTHC</w:t>
      </w:r>
      <w:r w:rsidR="005A6876" w:rsidRPr="00B77E21">
        <w:rPr>
          <w:rFonts w:ascii="Times New Roman" w:hAnsi="Times New Roman"/>
          <w:szCs w:val="28"/>
        </w:rPr>
        <w:t>:</w:t>
      </w:r>
      <w:r w:rsidR="005A6876" w:rsidRPr="00B77E21">
        <w:rPr>
          <w:rFonts w:ascii="Times New Roman" w:hAnsi="Times New Roman"/>
          <w:i/>
          <w:szCs w:val="28"/>
        </w:rPr>
        <w:t xml:space="preserve"> </w:t>
      </w:r>
    </w:p>
    <w:p w14:paraId="28BBCC33" w14:textId="1E568260" w:rsidR="000F6E81" w:rsidRPr="00B77E21" w:rsidRDefault="000F6E81" w:rsidP="004544EB">
      <w:pPr>
        <w:pStyle w:val="BodyTextIndent"/>
        <w:tabs>
          <w:tab w:val="left" w:pos="840"/>
        </w:tabs>
        <w:spacing w:before="120" w:after="120"/>
        <w:ind w:right="0"/>
        <w:rPr>
          <w:rFonts w:ascii="Times New Roman" w:hAnsi="Times New Roman"/>
          <w:szCs w:val="28"/>
        </w:rPr>
      </w:pPr>
      <w:r w:rsidRPr="00B77E21">
        <w:rPr>
          <w:rFonts w:ascii="Times New Roman" w:hAnsi="Times New Roman"/>
          <w:szCs w:val="28"/>
        </w:rPr>
        <w:t xml:space="preserve">Tỷ lệ hồ sơ TTHC xử lý đúng hoặc trước hạn tính trên số lượng hồ sơ được đồng bộ trên Cổng DVCQG tại </w:t>
      </w:r>
      <w:r w:rsidR="00865295" w:rsidRPr="00B77E21">
        <w:rPr>
          <w:rFonts w:ascii="Times New Roman" w:hAnsi="Times New Roman"/>
          <w:szCs w:val="28"/>
        </w:rPr>
        <w:t xml:space="preserve">các </w:t>
      </w:r>
      <w:r w:rsidRPr="00B77E21">
        <w:rPr>
          <w:rFonts w:ascii="Times New Roman" w:hAnsi="Times New Roman"/>
          <w:szCs w:val="28"/>
        </w:rPr>
        <w:t xml:space="preserve">bộ, ngành đạt </w:t>
      </w:r>
      <w:r w:rsidR="00856526" w:rsidRPr="00B77E21">
        <w:rPr>
          <w:rFonts w:ascii="Times New Roman" w:hAnsi="Times New Roman"/>
          <w:b/>
          <w:szCs w:val="28"/>
        </w:rPr>
        <w:t>10,83</w:t>
      </w:r>
      <w:r w:rsidRPr="00B77E21">
        <w:rPr>
          <w:rFonts w:ascii="Times New Roman" w:hAnsi="Times New Roman"/>
          <w:b/>
          <w:szCs w:val="28"/>
        </w:rPr>
        <w:t>%</w:t>
      </w:r>
      <w:r w:rsidRPr="00B77E21">
        <w:rPr>
          <w:rFonts w:ascii="Times New Roman" w:hAnsi="Times New Roman"/>
          <w:szCs w:val="28"/>
        </w:rPr>
        <w:t xml:space="preserve"> (</w:t>
      </w:r>
      <w:r w:rsidR="00856526" w:rsidRPr="00B77E21">
        <w:rPr>
          <w:rFonts w:ascii="Times New Roman" w:hAnsi="Times New Roman"/>
          <w:i/>
          <w:szCs w:val="28"/>
        </w:rPr>
        <w:t>235.234</w:t>
      </w:r>
      <w:r w:rsidRPr="00B77E21">
        <w:rPr>
          <w:rFonts w:ascii="Times New Roman" w:hAnsi="Times New Roman"/>
          <w:i/>
          <w:szCs w:val="28"/>
        </w:rPr>
        <w:t>/</w:t>
      </w:r>
      <w:r w:rsidR="00C91A4D" w:rsidRPr="00B77E21">
        <w:rPr>
          <w:rFonts w:ascii="Times New Roman" w:hAnsi="Times New Roman"/>
          <w:i/>
          <w:szCs w:val="28"/>
          <w:shd w:val="clear" w:color="auto" w:fill="FFFFFF"/>
        </w:rPr>
        <w:t xml:space="preserve">2.172.063 </w:t>
      </w:r>
      <w:r w:rsidRPr="00B77E21">
        <w:rPr>
          <w:rFonts w:ascii="Times New Roman" w:hAnsi="Times New Roman"/>
          <w:i/>
          <w:szCs w:val="28"/>
        </w:rPr>
        <w:t>hồ sơ</w:t>
      </w:r>
      <w:r w:rsidRPr="00B77E21">
        <w:rPr>
          <w:rFonts w:ascii="Times New Roman" w:hAnsi="Times New Roman"/>
          <w:szCs w:val="28"/>
        </w:rPr>
        <w:t xml:space="preserve">) và tại các địa phương đạt </w:t>
      </w:r>
      <w:r w:rsidR="00945919" w:rsidRPr="00B77E21">
        <w:rPr>
          <w:rFonts w:ascii="Times New Roman" w:hAnsi="Times New Roman"/>
          <w:b/>
          <w:szCs w:val="28"/>
        </w:rPr>
        <w:t>85,46</w:t>
      </w:r>
      <w:r w:rsidRPr="00B77E21">
        <w:rPr>
          <w:rFonts w:ascii="Times New Roman" w:hAnsi="Times New Roman"/>
          <w:b/>
          <w:szCs w:val="28"/>
        </w:rPr>
        <w:t>%</w:t>
      </w:r>
      <w:r w:rsidRPr="00B77E21">
        <w:rPr>
          <w:rFonts w:ascii="Times New Roman" w:hAnsi="Times New Roman"/>
          <w:szCs w:val="28"/>
        </w:rPr>
        <w:t xml:space="preserve"> (</w:t>
      </w:r>
      <w:r w:rsidRPr="00B77E21">
        <w:rPr>
          <w:rFonts w:ascii="Times New Roman" w:hAnsi="Times New Roman"/>
          <w:i/>
          <w:szCs w:val="28"/>
        </w:rPr>
        <w:t>1.</w:t>
      </w:r>
      <w:r w:rsidR="00945919" w:rsidRPr="00B77E21">
        <w:rPr>
          <w:rFonts w:ascii="Times New Roman" w:hAnsi="Times New Roman"/>
          <w:i/>
          <w:szCs w:val="28"/>
        </w:rPr>
        <w:t>757.629</w:t>
      </w:r>
      <w:r w:rsidRPr="00B77E21">
        <w:rPr>
          <w:rFonts w:ascii="Times New Roman" w:hAnsi="Times New Roman"/>
          <w:i/>
          <w:szCs w:val="28"/>
        </w:rPr>
        <w:t>/</w:t>
      </w:r>
      <w:r w:rsidR="00C91A4D" w:rsidRPr="00B77E21">
        <w:rPr>
          <w:rFonts w:ascii="Times New Roman" w:hAnsi="Times New Roman"/>
          <w:bCs/>
          <w:i/>
          <w:szCs w:val="28"/>
          <w:shd w:val="clear" w:color="auto" w:fill="FFFFFF"/>
        </w:rPr>
        <w:t xml:space="preserve">2.056.669 </w:t>
      </w:r>
      <w:r w:rsidRPr="00B77E21">
        <w:rPr>
          <w:rFonts w:ascii="Times New Roman" w:hAnsi="Times New Roman"/>
          <w:i/>
          <w:szCs w:val="28"/>
        </w:rPr>
        <w:t>hồ sơ</w:t>
      </w:r>
      <w:r w:rsidRPr="00B77E21">
        <w:rPr>
          <w:rFonts w:ascii="Times New Roman" w:hAnsi="Times New Roman"/>
          <w:szCs w:val="28"/>
        </w:rPr>
        <w:t>).</w:t>
      </w:r>
      <w:r w:rsidR="00865295" w:rsidRPr="00B77E21">
        <w:rPr>
          <w:rFonts w:ascii="Times New Roman" w:hAnsi="Times New Roman"/>
          <w:spacing w:val="-10"/>
          <w:szCs w:val="28"/>
        </w:rPr>
        <w:t xml:space="preserve"> S</w:t>
      </w:r>
      <w:r w:rsidR="00865295" w:rsidRPr="00B77E21">
        <w:rPr>
          <w:rFonts w:ascii="Times New Roman" w:hAnsi="Times New Roman"/>
          <w:szCs w:val="28"/>
        </w:rPr>
        <w:t xml:space="preserve">o với thời điểm cùng kỳ năm 2024, tỷ lệ hồ sơ xử lý đúng hoặc trước hạn tại các bộ, ngành tăng </w:t>
      </w:r>
      <w:r w:rsidR="0071565D" w:rsidRPr="00B77E21">
        <w:rPr>
          <w:rFonts w:ascii="Times New Roman" w:hAnsi="Times New Roman"/>
          <w:szCs w:val="28"/>
        </w:rPr>
        <w:t>3,64</w:t>
      </w:r>
      <w:r w:rsidR="00865295" w:rsidRPr="00B77E21">
        <w:rPr>
          <w:rFonts w:ascii="Times New Roman" w:hAnsi="Times New Roman"/>
          <w:szCs w:val="28"/>
        </w:rPr>
        <w:t xml:space="preserve">% và tại các địa phương </w:t>
      </w:r>
      <w:r w:rsidR="0071565D" w:rsidRPr="00B77E21">
        <w:rPr>
          <w:rFonts w:ascii="Times New Roman" w:hAnsi="Times New Roman"/>
          <w:szCs w:val="28"/>
        </w:rPr>
        <w:t>giảm</w:t>
      </w:r>
      <w:r w:rsidR="009E38CA" w:rsidRPr="00B77E21">
        <w:rPr>
          <w:rFonts w:ascii="Times New Roman" w:hAnsi="Times New Roman"/>
          <w:szCs w:val="28"/>
        </w:rPr>
        <w:t xml:space="preserve"> </w:t>
      </w:r>
      <w:r w:rsidR="0071565D" w:rsidRPr="00B77E21">
        <w:rPr>
          <w:rFonts w:ascii="Times New Roman" w:hAnsi="Times New Roman"/>
          <w:szCs w:val="28"/>
        </w:rPr>
        <w:t>0,27</w:t>
      </w:r>
      <w:r w:rsidR="00865295" w:rsidRPr="00B77E21">
        <w:rPr>
          <w:rFonts w:ascii="Times New Roman" w:hAnsi="Times New Roman"/>
          <w:szCs w:val="28"/>
        </w:rPr>
        <w:t>%.</w:t>
      </w:r>
    </w:p>
    <w:p w14:paraId="5047BD29" w14:textId="0BAA8BA4" w:rsidR="001E3DDD" w:rsidRPr="00B77E21" w:rsidRDefault="001E3DDD" w:rsidP="004544EB">
      <w:pPr>
        <w:pStyle w:val="BodyTextIndent"/>
        <w:tabs>
          <w:tab w:val="left" w:pos="840"/>
        </w:tabs>
        <w:spacing w:before="120" w:after="120"/>
        <w:ind w:right="0"/>
        <w:rPr>
          <w:rFonts w:ascii="Times New Roman" w:hAnsi="Times New Roman"/>
          <w:bCs/>
          <w:szCs w:val="28"/>
        </w:rPr>
      </w:pPr>
      <w:r w:rsidRPr="00B77E21">
        <w:rPr>
          <w:rFonts w:ascii="Times New Roman" w:hAnsi="Times New Roman"/>
          <w:i/>
          <w:szCs w:val="28"/>
        </w:rPr>
        <w:t>c)</w:t>
      </w:r>
      <w:r w:rsidR="005A6876" w:rsidRPr="00B77E21">
        <w:rPr>
          <w:rFonts w:ascii="Times New Roman" w:hAnsi="Times New Roman"/>
          <w:i/>
          <w:szCs w:val="28"/>
        </w:rPr>
        <w:t xml:space="preserve"> </w:t>
      </w:r>
      <w:r w:rsidR="00A30105" w:rsidRPr="00B77E21">
        <w:rPr>
          <w:rFonts w:ascii="Times New Roman" w:hAnsi="Times New Roman"/>
          <w:i/>
          <w:szCs w:val="28"/>
        </w:rPr>
        <w:t>Kết quả</w:t>
      </w:r>
      <w:r w:rsidR="009B0787" w:rsidRPr="00B77E21">
        <w:rPr>
          <w:rFonts w:ascii="Times New Roman" w:hAnsi="Times New Roman"/>
          <w:i/>
          <w:szCs w:val="28"/>
        </w:rPr>
        <w:t xml:space="preserve"> </w:t>
      </w:r>
      <w:r w:rsidR="00FA48F8" w:rsidRPr="00B77E21">
        <w:rPr>
          <w:rFonts w:ascii="Times New Roman" w:hAnsi="Times New Roman"/>
          <w:bCs/>
          <w:i/>
          <w:szCs w:val="28"/>
        </w:rPr>
        <w:t>cung cấp dịch vụ công trực tuyến</w:t>
      </w:r>
      <w:r w:rsidR="005A6876" w:rsidRPr="00B77E21">
        <w:rPr>
          <w:rFonts w:ascii="Times New Roman" w:hAnsi="Times New Roman"/>
          <w:bCs/>
          <w:i/>
          <w:szCs w:val="28"/>
        </w:rPr>
        <w:t>:</w:t>
      </w:r>
      <w:r w:rsidR="00CF0CBA" w:rsidRPr="00B77E21">
        <w:rPr>
          <w:rFonts w:ascii="Times New Roman" w:hAnsi="Times New Roman"/>
          <w:bCs/>
          <w:szCs w:val="28"/>
        </w:rPr>
        <w:t xml:space="preserve"> </w:t>
      </w:r>
    </w:p>
    <w:p w14:paraId="18D1184E" w14:textId="361C945E" w:rsidR="000F6E81" w:rsidRPr="00B77E21" w:rsidRDefault="000F6E81" w:rsidP="004544EB">
      <w:pPr>
        <w:pStyle w:val="BodyTextIndent"/>
        <w:tabs>
          <w:tab w:val="left" w:pos="840"/>
        </w:tabs>
        <w:spacing w:before="120" w:after="120"/>
        <w:ind w:right="0"/>
        <w:rPr>
          <w:rFonts w:ascii="Times New Roman" w:hAnsi="Times New Roman"/>
          <w:szCs w:val="28"/>
        </w:rPr>
      </w:pPr>
      <w:r w:rsidRPr="00B77E21">
        <w:rPr>
          <w:rFonts w:ascii="Times New Roman" w:hAnsi="Times New Roman"/>
          <w:szCs w:val="28"/>
        </w:rPr>
        <w:t xml:space="preserve">- Tỷ lệ hồ sơ trực tuyến tại các bộ, ngành đạt </w:t>
      </w:r>
      <w:r w:rsidR="00B534BA" w:rsidRPr="00B77E21">
        <w:rPr>
          <w:rFonts w:ascii="Times New Roman" w:hAnsi="Times New Roman"/>
          <w:b/>
          <w:szCs w:val="28"/>
        </w:rPr>
        <w:t>66,45</w:t>
      </w:r>
      <w:r w:rsidRPr="00B77E21">
        <w:rPr>
          <w:rFonts w:ascii="Times New Roman" w:hAnsi="Times New Roman"/>
          <w:b/>
          <w:szCs w:val="28"/>
        </w:rPr>
        <w:t>%</w:t>
      </w:r>
      <w:r w:rsidRPr="00B77E21">
        <w:rPr>
          <w:rFonts w:ascii="Times New Roman" w:hAnsi="Times New Roman"/>
          <w:szCs w:val="28"/>
        </w:rPr>
        <w:t xml:space="preserve"> (</w:t>
      </w:r>
      <w:r w:rsidR="00B534BA" w:rsidRPr="00B77E21">
        <w:rPr>
          <w:rFonts w:ascii="Times New Roman" w:hAnsi="Times New Roman"/>
          <w:i/>
          <w:szCs w:val="28"/>
        </w:rPr>
        <w:t>1.448.673</w:t>
      </w:r>
      <w:r w:rsidRPr="00B77E21">
        <w:rPr>
          <w:rFonts w:ascii="Times New Roman" w:hAnsi="Times New Roman"/>
          <w:i/>
          <w:szCs w:val="28"/>
        </w:rPr>
        <w:t>/</w:t>
      </w:r>
      <w:r w:rsidR="00B534BA" w:rsidRPr="00B77E21">
        <w:rPr>
          <w:rFonts w:ascii="Times New Roman" w:hAnsi="Times New Roman"/>
          <w:i/>
          <w:szCs w:val="28"/>
        </w:rPr>
        <w:t>2.180.247</w:t>
      </w:r>
      <w:r w:rsidRPr="00B77E21">
        <w:rPr>
          <w:rFonts w:ascii="Times New Roman" w:hAnsi="Times New Roman"/>
          <w:i/>
          <w:szCs w:val="28"/>
        </w:rPr>
        <w:t xml:space="preserve"> hồ sơ</w:t>
      </w:r>
      <w:r w:rsidRPr="00B77E21">
        <w:rPr>
          <w:rFonts w:ascii="Times New Roman" w:hAnsi="Times New Roman"/>
          <w:szCs w:val="28"/>
        </w:rPr>
        <w:t xml:space="preserve">) và tại các địa phương đạt </w:t>
      </w:r>
      <w:r w:rsidR="00820B85" w:rsidRPr="00B77E21">
        <w:rPr>
          <w:rFonts w:ascii="Times New Roman" w:hAnsi="Times New Roman"/>
          <w:b/>
          <w:szCs w:val="28"/>
        </w:rPr>
        <w:t>49,66</w:t>
      </w:r>
      <w:r w:rsidRPr="00B77E21">
        <w:rPr>
          <w:rFonts w:ascii="Times New Roman" w:hAnsi="Times New Roman"/>
          <w:b/>
          <w:szCs w:val="28"/>
        </w:rPr>
        <w:t>%</w:t>
      </w:r>
      <w:r w:rsidRPr="00B77E21">
        <w:rPr>
          <w:rFonts w:ascii="Times New Roman" w:hAnsi="Times New Roman"/>
          <w:szCs w:val="28"/>
        </w:rPr>
        <w:t xml:space="preserve"> (</w:t>
      </w:r>
      <w:r w:rsidR="00820B85" w:rsidRPr="00B77E21">
        <w:rPr>
          <w:rFonts w:ascii="Times New Roman" w:hAnsi="Times New Roman"/>
          <w:bCs/>
          <w:i/>
          <w:szCs w:val="28"/>
          <w:shd w:val="clear" w:color="auto" w:fill="FFFFFF"/>
        </w:rPr>
        <w:t>1.021.285</w:t>
      </w:r>
      <w:r w:rsidR="00820B85" w:rsidRPr="00B77E21">
        <w:rPr>
          <w:rFonts w:ascii="Times New Roman" w:hAnsi="Times New Roman"/>
          <w:b/>
          <w:bCs/>
          <w:szCs w:val="28"/>
          <w:shd w:val="clear" w:color="auto" w:fill="FFFFFF"/>
        </w:rPr>
        <w:t xml:space="preserve"> </w:t>
      </w:r>
      <w:r w:rsidRPr="00B77E21">
        <w:rPr>
          <w:rFonts w:ascii="Times New Roman" w:hAnsi="Times New Roman"/>
          <w:i/>
          <w:szCs w:val="28"/>
        </w:rPr>
        <w:t>/</w:t>
      </w:r>
      <w:r w:rsidR="00820B85" w:rsidRPr="00B77E21">
        <w:rPr>
          <w:rFonts w:ascii="Times New Roman" w:hAnsi="Times New Roman"/>
          <w:bCs/>
          <w:i/>
          <w:szCs w:val="28"/>
          <w:shd w:val="clear" w:color="auto" w:fill="FFFFFF"/>
        </w:rPr>
        <w:t>2.056.669</w:t>
      </w:r>
      <w:r w:rsidR="00820B85" w:rsidRPr="00B77E21">
        <w:rPr>
          <w:rFonts w:ascii="Times New Roman" w:hAnsi="Times New Roman"/>
          <w:b/>
          <w:bCs/>
          <w:szCs w:val="28"/>
          <w:shd w:val="clear" w:color="auto" w:fill="FFFFFF"/>
        </w:rPr>
        <w:t xml:space="preserve"> </w:t>
      </w:r>
      <w:r w:rsidRPr="00B77E21">
        <w:rPr>
          <w:rFonts w:ascii="Times New Roman" w:hAnsi="Times New Roman"/>
          <w:i/>
          <w:szCs w:val="28"/>
        </w:rPr>
        <w:t>hồ sơ</w:t>
      </w:r>
      <w:r w:rsidRPr="00B77E21">
        <w:rPr>
          <w:rFonts w:ascii="Times New Roman" w:hAnsi="Times New Roman"/>
          <w:szCs w:val="28"/>
        </w:rPr>
        <w:t xml:space="preserve">). </w:t>
      </w:r>
      <w:r w:rsidR="005B1E11" w:rsidRPr="00B77E21">
        <w:rPr>
          <w:rFonts w:ascii="Times New Roman" w:hAnsi="Times New Roman"/>
          <w:spacing w:val="-10"/>
          <w:szCs w:val="28"/>
        </w:rPr>
        <w:t>S</w:t>
      </w:r>
      <w:r w:rsidR="005B1E11" w:rsidRPr="00B77E21">
        <w:rPr>
          <w:rFonts w:ascii="Times New Roman" w:hAnsi="Times New Roman"/>
          <w:szCs w:val="28"/>
        </w:rPr>
        <w:t xml:space="preserve">o với thời điểm cùng kỳ năm 2024, tỷ lệ hồ sơ trực tuyến tại các bộ, ngành tăng </w:t>
      </w:r>
      <w:r w:rsidR="0071565D" w:rsidRPr="00B77E21">
        <w:rPr>
          <w:rFonts w:ascii="Times New Roman" w:hAnsi="Times New Roman"/>
          <w:szCs w:val="28"/>
        </w:rPr>
        <w:t>12,96</w:t>
      </w:r>
      <w:r w:rsidR="005B1E11" w:rsidRPr="00B77E21">
        <w:rPr>
          <w:rFonts w:ascii="Times New Roman" w:hAnsi="Times New Roman"/>
          <w:szCs w:val="28"/>
        </w:rPr>
        <w:t xml:space="preserve">% và tại các địa phương tăng </w:t>
      </w:r>
      <w:r w:rsidR="0071565D" w:rsidRPr="00B77E21">
        <w:rPr>
          <w:rFonts w:ascii="Times New Roman" w:hAnsi="Times New Roman"/>
          <w:szCs w:val="28"/>
        </w:rPr>
        <w:t>6,58</w:t>
      </w:r>
      <w:r w:rsidR="005B1E11" w:rsidRPr="00B77E21">
        <w:rPr>
          <w:rFonts w:ascii="Times New Roman" w:hAnsi="Times New Roman"/>
          <w:szCs w:val="28"/>
        </w:rPr>
        <w:t>%.</w:t>
      </w:r>
    </w:p>
    <w:p w14:paraId="0CEB9349" w14:textId="4EEF3990" w:rsidR="000F6E81" w:rsidRPr="00B77E21" w:rsidRDefault="000F6E81" w:rsidP="004544EB">
      <w:pPr>
        <w:pStyle w:val="BodyTextIndent"/>
        <w:tabs>
          <w:tab w:val="left" w:pos="840"/>
        </w:tabs>
        <w:spacing w:before="120" w:after="120"/>
        <w:ind w:right="0"/>
        <w:rPr>
          <w:rFonts w:ascii="Times New Roman" w:hAnsi="Times New Roman"/>
          <w:szCs w:val="28"/>
        </w:rPr>
      </w:pPr>
      <w:r w:rsidRPr="00B77E21">
        <w:rPr>
          <w:rFonts w:ascii="Times New Roman" w:hAnsi="Times New Roman"/>
          <w:szCs w:val="28"/>
        </w:rPr>
        <w:lastRenderedPageBreak/>
        <w:t xml:space="preserve">- Tỷ lệ TTHC có giao dịch thanh toán trực tuyến tại các bộ, ngành đạt </w:t>
      </w:r>
      <w:r w:rsidR="00AF3198" w:rsidRPr="00B77E21">
        <w:rPr>
          <w:rFonts w:ascii="Times New Roman" w:hAnsi="Times New Roman"/>
          <w:szCs w:val="28"/>
        </w:rPr>
        <w:t>46,39</w:t>
      </w:r>
      <w:r w:rsidRPr="00B77E21">
        <w:rPr>
          <w:rFonts w:ascii="Times New Roman" w:hAnsi="Times New Roman"/>
          <w:szCs w:val="28"/>
        </w:rPr>
        <w:t>% (</w:t>
      </w:r>
      <w:r w:rsidRPr="00B77E21">
        <w:rPr>
          <w:rFonts w:ascii="Times New Roman" w:hAnsi="Times New Roman"/>
          <w:i/>
          <w:szCs w:val="28"/>
        </w:rPr>
        <w:t>14</w:t>
      </w:r>
      <w:r w:rsidR="00AF3198" w:rsidRPr="00B77E21">
        <w:rPr>
          <w:rFonts w:ascii="Times New Roman" w:hAnsi="Times New Roman"/>
          <w:i/>
          <w:szCs w:val="28"/>
        </w:rPr>
        <w:t>8</w:t>
      </w:r>
      <w:r w:rsidRPr="00B77E21">
        <w:rPr>
          <w:rFonts w:ascii="Times New Roman" w:hAnsi="Times New Roman"/>
          <w:i/>
          <w:szCs w:val="28"/>
        </w:rPr>
        <w:t>/31</w:t>
      </w:r>
      <w:r w:rsidR="00AF3198" w:rsidRPr="00B77E21">
        <w:rPr>
          <w:rFonts w:ascii="Times New Roman" w:hAnsi="Times New Roman"/>
          <w:i/>
          <w:szCs w:val="28"/>
        </w:rPr>
        <w:t>9</w:t>
      </w:r>
      <w:r w:rsidRPr="00B77E21">
        <w:rPr>
          <w:rFonts w:ascii="Times New Roman" w:hAnsi="Times New Roman"/>
          <w:i/>
          <w:szCs w:val="28"/>
        </w:rPr>
        <w:t xml:space="preserve"> TTHC</w:t>
      </w:r>
      <w:r w:rsidRPr="00B77E21">
        <w:rPr>
          <w:rFonts w:ascii="Times New Roman" w:hAnsi="Times New Roman"/>
          <w:szCs w:val="28"/>
        </w:rPr>
        <w:t xml:space="preserve">) và tại các địa phương đạt </w:t>
      </w:r>
      <w:r w:rsidR="00EA38AE" w:rsidRPr="00B77E21">
        <w:rPr>
          <w:rFonts w:ascii="Times New Roman" w:hAnsi="Times New Roman"/>
          <w:szCs w:val="28"/>
        </w:rPr>
        <w:t>78,59</w:t>
      </w:r>
      <w:r w:rsidRPr="00B77E21">
        <w:rPr>
          <w:rFonts w:ascii="Times New Roman" w:hAnsi="Times New Roman"/>
          <w:szCs w:val="28"/>
        </w:rPr>
        <w:t>% (</w:t>
      </w:r>
      <w:r w:rsidRPr="00B77E21">
        <w:rPr>
          <w:rFonts w:ascii="Times New Roman" w:hAnsi="Times New Roman"/>
          <w:i/>
          <w:szCs w:val="28"/>
        </w:rPr>
        <w:t>6</w:t>
      </w:r>
      <w:r w:rsidR="00EA38AE" w:rsidRPr="00B77E21">
        <w:rPr>
          <w:rFonts w:ascii="Times New Roman" w:hAnsi="Times New Roman"/>
          <w:i/>
          <w:szCs w:val="28"/>
        </w:rPr>
        <w:t>90</w:t>
      </w:r>
      <w:r w:rsidRPr="00B77E21">
        <w:rPr>
          <w:rFonts w:ascii="Times New Roman" w:hAnsi="Times New Roman"/>
          <w:i/>
          <w:szCs w:val="28"/>
        </w:rPr>
        <w:t>/878 TTHC</w:t>
      </w:r>
      <w:r w:rsidRPr="00B77E21">
        <w:rPr>
          <w:rFonts w:ascii="Times New Roman" w:hAnsi="Times New Roman"/>
          <w:szCs w:val="28"/>
        </w:rPr>
        <w:t xml:space="preserve">); tỷ lệ hồ sơ thanh toán trực tuyến trên tổng số hồ sơ có yêu cầu nghĩa vụ tài chính tại các bộ, ngành đạt </w:t>
      </w:r>
      <w:r w:rsidR="00EA38AE" w:rsidRPr="00B77E21">
        <w:rPr>
          <w:rFonts w:ascii="Times New Roman" w:hAnsi="Times New Roman"/>
          <w:szCs w:val="28"/>
        </w:rPr>
        <w:t>60,4</w:t>
      </w:r>
      <w:r w:rsidRPr="00B77E21">
        <w:rPr>
          <w:rFonts w:ascii="Times New Roman" w:hAnsi="Times New Roman"/>
          <w:szCs w:val="28"/>
        </w:rPr>
        <w:t>% (</w:t>
      </w:r>
      <w:r w:rsidR="00B77307" w:rsidRPr="00B77E21">
        <w:rPr>
          <w:rFonts w:ascii="Times New Roman" w:hAnsi="Times New Roman"/>
          <w:i/>
          <w:szCs w:val="28"/>
        </w:rPr>
        <w:t>230.787</w:t>
      </w:r>
      <w:r w:rsidRPr="00B77E21">
        <w:rPr>
          <w:rFonts w:ascii="Times New Roman" w:hAnsi="Times New Roman"/>
          <w:i/>
          <w:szCs w:val="28"/>
        </w:rPr>
        <w:t>/</w:t>
      </w:r>
      <w:r w:rsidR="00B77307" w:rsidRPr="00B77E21">
        <w:rPr>
          <w:rFonts w:ascii="Times New Roman" w:hAnsi="Times New Roman"/>
          <w:i/>
          <w:szCs w:val="28"/>
        </w:rPr>
        <w:t>382.107</w:t>
      </w:r>
      <w:r w:rsidRPr="00B77E21">
        <w:rPr>
          <w:rFonts w:ascii="Times New Roman" w:hAnsi="Times New Roman"/>
          <w:i/>
          <w:szCs w:val="28"/>
        </w:rPr>
        <w:t xml:space="preserve"> hồ sơ</w:t>
      </w:r>
      <w:r w:rsidRPr="00B77E21">
        <w:rPr>
          <w:rFonts w:ascii="Times New Roman" w:hAnsi="Times New Roman"/>
          <w:szCs w:val="28"/>
        </w:rPr>
        <w:t xml:space="preserve">) và tại các địa phương đạt </w:t>
      </w:r>
      <w:r w:rsidR="00B77307" w:rsidRPr="00B77E21">
        <w:rPr>
          <w:rFonts w:ascii="Times New Roman" w:hAnsi="Times New Roman"/>
          <w:szCs w:val="28"/>
        </w:rPr>
        <w:t>55,53</w:t>
      </w:r>
      <w:r w:rsidRPr="00B77E21">
        <w:rPr>
          <w:rFonts w:ascii="Times New Roman" w:hAnsi="Times New Roman"/>
          <w:szCs w:val="28"/>
        </w:rPr>
        <w:t>% (</w:t>
      </w:r>
      <w:r w:rsidR="00B77307" w:rsidRPr="00B77E21">
        <w:rPr>
          <w:rFonts w:ascii="Times New Roman" w:hAnsi="Times New Roman"/>
          <w:i/>
          <w:szCs w:val="28"/>
        </w:rPr>
        <w:t>955.312</w:t>
      </w:r>
      <w:r w:rsidRPr="00B77E21">
        <w:rPr>
          <w:rFonts w:ascii="Times New Roman" w:hAnsi="Times New Roman"/>
          <w:i/>
          <w:szCs w:val="28"/>
        </w:rPr>
        <w:t>/1.</w:t>
      </w:r>
      <w:r w:rsidR="00B77307" w:rsidRPr="00B77E21">
        <w:rPr>
          <w:rFonts w:ascii="Times New Roman" w:hAnsi="Times New Roman"/>
          <w:i/>
          <w:szCs w:val="28"/>
        </w:rPr>
        <w:t>720.292</w:t>
      </w:r>
      <w:r w:rsidRPr="00B77E21">
        <w:rPr>
          <w:rFonts w:ascii="Times New Roman" w:hAnsi="Times New Roman"/>
          <w:i/>
          <w:szCs w:val="28"/>
        </w:rPr>
        <w:t xml:space="preserve"> hồ sơ</w:t>
      </w:r>
      <w:r w:rsidRPr="00B77E21">
        <w:rPr>
          <w:rFonts w:ascii="Times New Roman" w:hAnsi="Times New Roman"/>
          <w:szCs w:val="28"/>
        </w:rPr>
        <w:t>).</w:t>
      </w:r>
    </w:p>
    <w:p w14:paraId="382B07BC" w14:textId="776C32F3" w:rsidR="001E3DDD" w:rsidRPr="00B77E21" w:rsidRDefault="001E3DDD" w:rsidP="004544EB">
      <w:pPr>
        <w:tabs>
          <w:tab w:val="left" w:pos="993"/>
        </w:tabs>
        <w:spacing w:before="120" w:after="120"/>
        <w:ind w:firstLine="709"/>
        <w:jc w:val="both"/>
        <w:rPr>
          <w:i/>
          <w:spacing w:val="-2"/>
        </w:rPr>
      </w:pPr>
      <w:r w:rsidRPr="00B77E21">
        <w:rPr>
          <w:i/>
          <w:spacing w:val="-2"/>
        </w:rPr>
        <w:t>d)</w:t>
      </w:r>
      <w:r w:rsidR="005A6876" w:rsidRPr="00B77E21">
        <w:rPr>
          <w:i/>
          <w:spacing w:val="-2"/>
        </w:rPr>
        <w:t xml:space="preserve"> </w:t>
      </w:r>
      <w:r w:rsidR="00A30105" w:rsidRPr="00B77E21">
        <w:rPr>
          <w:i/>
        </w:rPr>
        <w:t>Kết quả</w:t>
      </w:r>
      <w:r w:rsidR="00FA48F8" w:rsidRPr="00B77E21">
        <w:rPr>
          <w:i/>
          <w:spacing w:val="-2"/>
        </w:rPr>
        <w:t xml:space="preserve"> số hóa hồ sơ, giải quyết TTHC</w:t>
      </w:r>
      <w:r w:rsidR="005A6876" w:rsidRPr="00B77E21">
        <w:rPr>
          <w:i/>
          <w:spacing w:val="-2"/>
        </w:rPr>
        <w:t xml:space="preserve">: </w:t>
      </w:r>
    </w:p>
    <w:p w14:paraId="7B14DAFD" w14:textId="67502E51" w:rsidR="00E37991" w:rsidRPr="00B77E21" w:rsidRDefault="00975C47" w:rsidP="004544EB">
      <w:pPr>
        <w:pStyle w:val="BodyTextIndent"/>
        <w:tabs>
          <w:tab w:val="left" w:pos="840"/>
        </w:tabs>
        <w:spacing w:before="120" w:after="120"/>
        <w:ind w:right="0"/>
        <w:rPr>
          <w:rFonts w:ascii="Times New Roman" w:hAnsi="Times New Roman"/>
          <w:szCs w:val="28"/>
        </w:rPr>
      </w:pPr>
      <w:r w:rsidRPr="00B77E21">
        <w:rPr>
          <w:rFonts w:ascii="Times New Roman" w:hAnsi="Times New Roman"/>
          <w:szCs w:val="28"/>
        </w:rPr>
        <w:t xml:space="preserve">- </w:t>
      </w:r>
      <w:r w:rsidR="000F6E81" w:rsidRPr="00B77E21">
        <w:rPr>
          <w:rFonts w:ascii="Times New Roman" w:hAnsi="Times New Roman"/>
          <w:szCs w:val="28"/>
        </w:rPr>
        <w:t xml:space="preserve">Tỷ lệ số hóa hồ sơ, kết quả giải quyết TTHC tại các bộ, ngành đạt </w:t>
      </w:r>
      <w:r w:rsidR="00611EB9" w:rsidRPr="00B77E21">
        <w:rPr>
          <w:rFonts w:ascii="Times New Roman" w:hAnsi="Times New Roman"/>
          <w:b/>
          <w:szCs w:val="28"/>
        </w:rPr>
        <w:t>65,68</w:t>
      </w:r>
      <w:r w:rsidR="000F6E81" w:rsidRPr="00B77E21">
        <w:rPr>
          <w:rFonts w:ascii="Times New Roman" w:hAnsi="Times New Roman"/>
          <w:b/>
          <w:szCs w:val="28"/>
        </w:rPr>
        <w:t>%</w:t>
      </w:r>
      <w:r w:rsidR="000F6E81" w:rsidRPr="00B77E21">
        <w:rPr>
          <w:rFonts w:ascii="Times New Roman" w:hAnsi="Times New Roman"/>
          <w:szCs w:val="28"/>
        </w:rPr>
        <w:t xml:space="preserve"> </w:t>
      </w:r>
      <w:r w:rsidR="000F6E81" w:rsidRPr="00B77E21">
        <w:rPr>
          <w:rFonts w:ascii="Times New Roman" w:hAnsi="Times New Roman"/>
          <w:spacing w:val="-10"/>
          <w:szCs w:val="28"/>
        </w:rPr>
        <w:t>(</w:t>
      </w:r>
      <w:r w:rsidR="00611EB9" w:rsidRPr="00B77E21">
        <w:rPr>
          <w:rFonts w:ascii="Times New Roman" w:hAnsi="Times New Roman"/>
          <w:i/>
          <w:spacing w:val="-10"/>
          <w:szCs w:val="28"/>
        </w:rPr>
        <w:t>1.502.813</w:t>
      </w:r>
      <w:r w:rsidR="000F6E81" w:rsidRPr="00B77E21">
        <w:rPr>
          <w:rFonts w:ascii="Times New Roman" w:hAnsi="Times New Roman"/>
          <w:i/>
          <w:spacing w:val="-10"/>
          <w:szCs w:val="28"/>
        </w:rPr>
        <w:t>/</w:t>
      </w:r>
      <w:r w:rsidR="00611EB9" w:rsidRPr="00B77E21">
        <w:rPr>
          <w:rFonts w:ascii="Times New Roman" w:hAnsi="Times New Roman"/>
          <w:i/>
          <w:spacing w:val="-10"/>
          <w:szCs w:val="28"/>
        </w:rPr>
        <w:t>2.288.228</w:t>
      </w:r>
      <w:r w:rsidR="000F6E81" w:rsidRPr="00B77E21">
        <w:rPr>
          <w:rFonts w:ascii="Times New Roman" w:hAnsi="Times New Roman"/>
          <w:i/>
          <w:spacing w:val="-10"/>
          <w:szCs w:val="28"/>
        </w:rPr>
        <w:t xml:space="preserve"> hồ sơ</w:t>
      </w:r>
      <w:r w:rsidR="000F6E81" w:rsidRPr="00B77E21">
        <w:rPr>
          <w:rFonts w:ascii="Times New Roman" w:hAnsi="Times New Roman"/>
          <w:spacing w:val="-10"/>
          <w:szCs w:val="28"/>
        </w:rPr>
        <w:t xml:space="preserve">) và tại các địa phương đạt </w:t>
      </w:r>
      <w:r w:rsidR="00611EB9" w:rsidRPr="00B77E21">
        <w:rPr>
          <w:rFonts w:ascii="Times New Roman" w:hAnsi="Times New Roman"/>
          <w:b/>
          <w:spacing w:val="-10"/>
          <w:szCs w:val="28"/>
        </w:rPr>
        <w:t>61,14</w:t>
      </w:r>
      <w:r w:rsidR="000F6E81" w:rsidRPr="00B77E21">
        <w:rPr>
          <w:rFonts w:ascii="Times New Roman" w:hAnsi="Times New Roman"/>
          <w:b/>
          <w:spacing w:val="-10"/>
          <w:szCs w:val="28"/>
        </w:rPr>
        <w:t>%</w:t>
      </w:r>
      <w:r w:rsidR="000F6E81" w:rsidRPr="00B77E21">
        <w:rPr>
          <w:rFonts w:ascii="Times New Roman" w:hAnsi="Times New Roman"/>
          <w:spacing w:val="-10"/>
          <w:szCs w:val="28"/>
        </w:rPr>
        <w:t xml:space="preserve"> (</w:t>
      </w:r>
      <w:r w:rsidR="00611EB9" w:rsidRPr="00B77E21">
        <w:rPr>
          <w:rFonts w:ascii="Times New Roman" w:hAnsi="Times New Roman"/>
          <w:i/>
          <w:spacing w:val="-10"/>
          <w:szCs w:val="28"/>
        </w:rPr>
        <w:t>1.257.447</w:t>
      </w:r>
      <w:r w:rsidR="000F6E81" w:rsidRPr="00B77E21">
        <w:rPr>
          <w:rFonts w:ascii="Times New Roman" w:hAnsi="Times New Roman"/>
          <w:i/>
          <w:spacing w:val="-10"/>
          <w:szCs w:val="28"/>
        </w:rPr>
        <w:t>/</w:t>
      </w:r>
      <w:r w:rsidR="00611EB9" w:rsidRPr="00B77E21">
        <w:rPr>
          <w:rFonts w:ascii="Times New Roman" w:hAnsi="Times New Roman"/>
          <w:bCs/>
          <w:i/>
          <w:szCs w:val="28"/>
          <w:shd w:val="clear" w:color="auto" w:fill="FFFFFF"/>
        </w:rPr>
        <w:t xml:space="preserve">2.056.669 </w:t>
      </w:r>
      <w:r w:rsidR="000F6E81" w:rsidRPr="00B77E21">
        <w:rPr>
          <w:rFonts w:ascii="Times New Roman" w:hAnsi="Times New Roman"/>
          <w:i/>
          <w:spacing w:val="-10"/>
          <w:szCs w:val="28"/>
        </w:rPr>
        <w:t>hồ sơ</w:t>
      </w:r>
      <w:r w:rsidR="000F6E81" w:rsidRPr="00B77E21">
        <w:rPr>
          <w:rFonts w:ascii="Times New Roman" w:hAnsi="Times New Roman"/>
          <w:spacing w:val="-10"/>
          <w:szCs w:val="28"/>
        </w:rPr>
        <w:t>)</w:t>
      </w:r>
      <w:r w:rsidRPr="00B77E21">
        <w:rPr>
          <w:rFonts w:ascii="Times New Roman" w:hAnsi="Times New Roman"/>
          <w:spacing w:val="-10"/>
          <w:szCs w:val="28"/>
        </w:rPr>
        <w:t>. S</w:t>
      </w:r>
      <w:r w:rsidR="00E37991" w:rsidRPr="00B77E21">
        <w:rPr>
          <w:rFonts w:ascii="Times New Roman" w:hAnsi="Times New Roman"/>
          <w:szCs w:val="28"/>
        </w:rPr>
        <w:t xml:space="preserve">o với </w:t>
      </w:r>
      <w:r w:rsidR="00913FDB" w:rsidRPr="00B77E21">
        <w:rPr>
          <w:rFonts w:ascii="Times New Roman" w:hAnsi="Times New Roman"/>
          <w:szCs w:val="28"/>
        </w:rPr>
        <w:t xml:space="preserve">thời điểm </w:t>
      </w:r>
      <w:r w:rsidR="00E37991" w:rsidRPr="00B77E21">
        <w:rPr>
          <w:rFonts w:ascii="Times New Roman" w:hAnsi="Times New Roman"/>
          <w:szCs w:val="28"/>
        </w:rPr>
        <w:t xml:space="preserve">cùng kỳ năm 2024, </w:t>
      </w:r>
      <w:r w:rsidR="00913FDB" w:rsidRPr="00B77E21">
        <w:rPr>
          <w:rFonts w:ascii="Times New Roman" w:hAnsi="Times New Roman"/>
          <w:szCs w:val="28"/>
        </w:rPr>
        <w:t xml:space="preserve">tỷ lệ số hóa tại các bộ, ngành tăng </w:t>
      </w:r>
      <w:r w:rsidR="00AF0609" w:rsidRPr="00B77E21">
        <w:rPr>
          <w:rFonts w:ascii="Times New Roman" w:hAnsi="Times New Roman"/>
          <w:szCs w:val="28"/>
        </w:rPr>
        <w:t>12,18</w:t>
      </w:r>
      <w:r w:rsidR="00913FDB" w:rsidRPr="00B77E21">
        <w:rPr>
          <w:rFonts w:ascii="Times New Roman" w:hAnsi="Times New Roman"/>
          <w:szCs w:val="28"/>
        </w:rPr>
        <w:t>%</w:t>
      </w:r>
      <w:r w:rsidR="00913FDB" w:rsidRPr="00B77E21">
        <w:rPr>
          <w:rFonts w:ascii="Times New Roman" w:hAnsi="Times New Roman"/>
          <w:spacing w:val="-10"/>
          <w:szCs w:val="28"/>
        </w:rPr>
        <w:t xml:space="preserve"> và tại các địa phương</w:t>
      </w:r>
      <w:r w:rsidR="001918B8" w:rsidRPr="00B77E21">
        <w:rPr>
          <w:rFonts w:ascii="Times New Roman" w:hAnsi="Times New Roman"/>
          <w:spacing w:val="-10"/>
          <w:szCs w:val="28"/>
        </w:rPr>
        <w:t xml:space="preserve"> tăng </w:t>
      </w:r>
      <w:r w:rsidR="00AF0609" w:rsidRPr="00B77E21">
        <w:rPr>
          <w:rFonts w:ascii="Times New Roman" w:hAnsi="Times New Roman"/>
          <w:spacing w:val="-10"/>
          <w:szCs w:val="28"/>
        </w:rPr>
        <w:t>12,33</w:t>
      </w:r>
      <w:r w:rsidR="001918B8" w:rsidRPr="00B77E21">
        <w:rPr>
          <w:rFonts w:ascii="Times New Roman" w:hAnsi="Times New Roman"/>
          <w:spacing w:val="-10"/>
          <w:szCs w:val="28"/>
        </w:rPr>
        <w:t>%.</w:t>
      </w:r>
    </w:p>
    <w:p w14:paraId="3F5A53D7" w14:textId="2FBFA1C9" w:rsidR="000F6E81" w:rsidRPr="00B77E21" w:rsidRDefault="00975C47" w:rsidP="004544EB">
      <w:pPr>
        <w:pStyle w:val="BodyTextIndent"/>
        <w:tabs>
          <w:tab w:val="left" w:pos="840"/>
        </w:tabs>
        <w:spacing w:before="120" w:after="120"/>
        <w:ind w:right="0"/>
        <w:rPr>
          <w:rFonts w:ascii="Times New Roman" w:hAnsi="Times New Roman"/>
          <w:szCs w:val="28"/>
        </w:rPr>
      </w:pPr>
      <w:r w:rsidRPr="00B77E21">
        <w:rPr>
          <w:rFonts w:ascii="Times New Roman" w:hAnsi="Times New Roman"/>
          <w:szCs w:val="28"/>
        </w:rPr>
        <w:t>- T</w:t>
      </w:r>
      <w:r w:rsidR="000F6E81" w:rsidRPr="00B77E21">
        <w:rPr>
          <w:rFonts w:ascii="Times New Roman" w:hAnsi="Times New Roman"/>
          <w:szCs w:val="28"/>
        </w:rPr>
        <w:t xml:space="preserve">ỷ lệ hồ sơ cấp kết quả bản điện tử có giá trị pháp lý để tái sử dụng tại các bộ, ngành đạt </w:t>
      </w:r>
      <w:r w:rsidR="00611EB9" w:rsidRPr="00B77E21">
        <w:rPr>
          <w:rFonts w:ascii="Times New Roman" w:hAnsi="Times New Roman"/>
          <w:b/>
          <w:szCs w:val="28"/>
        </w:rPr>
        <w:t>68,49</w:t>
      </w:r>
      <w:r w:rsidR="000F6E81" w:rsidRPr="00B77E21">
        <w:rPr>
          <w:rFonts w:ascii="Times New Roman" w:hAnsi="Times New Roman"/>
          <w:b/>
          <w:szCs w:val="28"/>
        </w:rPr>
        <w:t>%</w:t>
      </w:r>
      <w:r w:rsidR="000F6E81" w:rsidRPr="00B77E21">
        <w:rPr>
          <w:rFonts w:ascii="Times New Roman" w:hAnsi="Times New Roman"/>
          <w:szCs w:val="28"/>
        </w:rPr>
        <w:t xml:space="preserve"> (</w:t>
      </w:r>
      <w:r w:rsidR="00611EB9" w:rsidRPr="00B77E21">
        <w:rPr>
          <w:rFonts w:ascii="Times New Roman" w:hAnsi="Times New Roman"/>
          <w:i/>
          <w:spacing w:val="-10"/>
          <w:szCs w:val="28"/>
        </w:rPr>
        <w:t>1.567.123</w:t>
      </w:r>
      <w:r w:rsidR="000F6E81" w:rsidRPr="00B77E21">
        <w:rPr>
          <w:rFonts w:ascii="Times New Roman" w:hAnsi="Times New Roman"/>
          <w:i/>
          <w:spacing w:val="-10"/>
          <w:szCs w:val="28"/>
        </w:rPr>
        <w:t xml:space="preserve"> kết quả giải quyết TTHC/</w:t>
      </w:r>
      <w:r w:rsidR="00611EB9" w:rsidRPr="00B77E21">
        <w:rPr>
          <w:rFonts w:ascii="Times New Roman" w:hAnsi="Times New Roman"/>
          <w:i/>
          <w:spacing w:val="-10"/>
          <w:szCs w:val="28"/>
        </w:rPr>
        <w:t xml:space="preserve">2.288.228 </w:t>
      </w:r>
      <w:r w:rsidR="000F6E81" w:rsidRPr="00B77E21">
        <w:rPr>
          <w:rFonts w:ascii="Times New Roman" w:hAnsi="Times New Roman"/>
          <w:i/>
          <w:spacing w:val="-10"/>
          <w:szCs w:val="28"/>
        </w:rPr>
        <w:t>kết quả cần cấp</w:t>
      </w:r>
      <w:r w:rsidR="000F6E81" w:rsidRPr="00B77E21">
        <w:rPr>
          <w:rFonts w:ascii="Times New Roman" w:hAnsi="Times New Roman"/>
          <w:szCs w:val="28"/>
        </w:rPr>
        <w:t xml:space="preserve">) và tại các địa phương đạt </w:t>
      </w:r>
      <w:r w:rsidR="00611EB9" w:rsidRPr="00B77E21">
        <w:rPr>
          <w:rFonts w:ascii="Times New Roman" w:hAnsi="Times New Roman"/>
          <w:b/>
          <w:szCs w:val="28"/>
        </w:rPr>
        <w:t>63,21</w:t>
      </w:r>
      <w:r w:rsidR="000F6E81" w:rsidRPr="00B77E21">
        <w:rPr>
          <w:rFonts w:ascii="Times New Roman" w:hAnsi="Times New Roman"/>
          <w:b/>
          <w:szCs w:val="28"/>
        </w:rPr>
        <w:t>%</w:t>
      </w:r>
      <w:r w:rsidR="000F6E81" w:rsidRPr="00B77E21">
        <w:rPr>
          <w:rFonts w:ascii="Times New Roman" w:hAnsi="Times New Roman"/>
          <w:szCs w:val="28"/>
        </w:rPr>
        <w:t xml:space="preserve"> (</w:t>
      </w:r>
      <w:r w:rsidR="000F6E81" w:rsidRPr="00B77E21">
        <w:rPr>
          <w:rFonts w:ascii="Times New Roman" w:hAnsi="Times New Roman"/>
          <w:i/>
          <w:szCs w:val="28"/>
        </w:rPr>
        <w:t>1.</w:t>
      </w:r>
      <w:r w:rsidR="00611EB9" w:rsidRPr="00B77E21">
        <w:rPr>
          <w:rFonts w:ascii="Times New Roman" w:hAnsi="Times New Roman"/>
          <w:i/>
          <w:szCs w:val="28"/>
        </w:rPr>
        <w:t>300.020</w:t>
      </w:r>
      <w:r w:rsidR="000F6E81" w:rsidRPr="00B77E21">
        <w:rPr>
          <w:rFonts w:ascii="Times New Roman" w:hAnsi="Times New Roman"/>
          <w:i/>
          <w:szCs w:val="28"/>
        </w:rPr>
        <w:t xml:space="preserve"> kết quả giải quyết TTHC/</w:t>
      </w:r>
      <w:r w:rsidR="00611EB9" w:rsidRPr="00B77E21">
        <w:rPr>
          <w:rFonts w:ascii="Times New Roman" w:hAnsi="Times New Roman"/>
          <w:bCs/>
          <w:i/>
          <w:szCs w:val="28"/>
          <w:shd w:val="clear" w:color="auto" w:fill="FFFFFF"/>
        </w:rPr>
        <w:t xml:space="preserve">2.056.669 </w:t>
      </w:r>
      <w:r w:rsidR="000F6E81" w:rsidRPr="00B77E21">
        <w:rPr>
          <w:rFonts w:ascii="Times New Roman" w:hAnsi="Times New Roman"/>
          <w:i/>
          <w:szCs w:val="28"/>
        </w:rPr>
        <w:t>kết quả cần cấp</w:t>
      </w:r>
      <w:r w:rsidR="000F6E81" w:rsidRPr="00B77E21">
        <w:rPr>
          <w:rFonts w:ascii="Times New Roman" w:hAnsi="Times New Roman"/>
          <w:szCs w:val="28"/>
        </w:rPr>
        <w:t xml:space="preserve">); tỷ lệ khai thác, sử dụng lại thông tin dữ liệu số hóa tại các bộ, ngành đạt </w:t>
      </w:r>
      <w:r w:rsidR="000F6E81" w:rsidRPr="00B77E21">
        <w:rPr>
          <w:rFonts w:ascii="Times New Roman" w:hAnsi="Times New Roman"/>
          <w:b/>
          <w:szCs w:val="28"/>
        </w:rPr>
        <w:t>1,</w:t>
      </w:r>
      <w:r w:rsidR="00611EB9" w:rsidRPr="00B77E21">
        <w:rPr>
          <w:rFonts w:ascii="Times New Roman" w:hAnsi="Times New Roman"/>
          <w:b/>
          <w:szCs w:val="28"/>
        </w:rPr>
        <w:t>9</w:t>
      </w:r>
      <w:r w:rsidR="000F6E81" w:rsidRPr="00B77E21">
        <w:rPr>
          <w:rFonts w:ascii="Times New Roman" w:hAnsi="Times New Roman"/>
          <w:b/>
          <w:szCs w:val="28"/>
        </w:rPr>
        <w:t>5%</w:t>
      </w:r>
      <w:r w:rsidR="000F6E81" w:rsidRPr="00B77E21">
        <w:rPr>
          <w:rFonts w:ascii="Times New Roman" w:hAnsi="Times New Roman"/>
          <w:szCs w:val="28"/>
        </w:rPr>
        <w:t xml:space="preserve"> (</w:t>
      </w:r>
      <w:r w:rsidR="00611EB9" w:rsidRPr="00B77E21">
        <w:rPr>
          <w:rFonts w:ascii="Times New Roman" w:hAnsi="Times New Roman"/>
          <w:i/>
          <w:szCs w:val="28"/>
        </w:rPr>
        <w:t>44.604</w:t>
      </w:r>
      <w:r w:rsidR="000F6E81" w:rsidRPr="00B77E21">
        <w:rPr>
          <w:rFonts w:ascii="Times New Roman" w:hAnsi="Times New Roman"/>
          <w:i/>
          <w:szCs w:val="28"/>
        </w:rPr>
        <w:t>/2.</w:t>
      </w:r>
      <w:r w:rsidR="00611EB9" w:rsidRPr="00B77E21">
        <w:rPr>
          <w:rFonts w:ascii="Times New Roman" w:hAnsi="Times New Roman"/>
          <w:i/>
          <w:szCs w:val="28"/>
        </w:rPr>
        <w:t>287.384</w:t>
      </w:r>
      <w:r w:rsidR="000F6E81" w:rsidRPr="00B77E21">
        <w:rPr>
          <w:rFonts w:ascii="Times New Roman" w:hAnsi="Times New Roman"/>
          <w:i/>
          <w:szCs w:val="28"/>
        </w:rPr>
        <w:t xml:space="preserve"> hồ sơ</w:t>
      </w:r>
      <w:r w:rsidR="000F6E81" w:rsidRPr="00B77E21">
        <w:rPr>
          <w:rFonts w:ascii="Times New Roman" w:hAnsi="Times New Roman"/>
          <w:szCs w:val="28"/>
        </w:rPr>
        <w:t xml:space="preserve">) và tại các địa phương đạt </w:t>
      </w:r>
      <w:r w:rsidR="00611EB9" w:rsidRPr="00B77E21">
        <w:rPr>
          <w:rFonts w:ascii="Times New Roman" w:hAnsi="Times New Roman"/>
          <w:b/>
          <w:szCs w:val="28"/>
        </w:rPr>
        <w:t>30,45</w:t>
      </w:r>
      <w:r w:rsidR="000F6E81" w:rsidRPr="00B77E21">
        <w:rPr>
          <w:rFonts w:ascii="Times New Roman" w:hAnsi="Times New Roman"/>
          <w:b/>
          <w:szCs w:val="28"/>
        </w:rPr>
        <w:t>%</w:t>
      </w:r>
      <w:r w:rsidR="000F6E81" w:rsidRPr="00B77E21">
        <w:rPr>
          <w:rFonts w:ascii="Times New Roman" w:hAnsi="Times New Roman"/>
          <w:szCs w:val="28"/>
        </w:rPr>
        <w:t xml:space="preserve"> (</w:t>
      </w:r>
      <w:r w:rsidR="00F21631" w:rsidRPr="00B77E21">
        <w:rPr>
          <w:rFonts w:ascii="Times New Roman" w:hAnsi="Times New Roman"/>
          <w:i/>
          <w:szCs w:val="28"/>
        </w:rPr>
        <w:t>656.999</w:t>
      </w:r>
      <w:r w:rsidR="000F6E81" w:rsidRPr="00B77E21">
        <w:rPr>
          <w:rFonts w:ascii="Times New Roman" w:hAnsi="Times New Roman"/>
          <w:i/>
          <w:szCs w:val="28"/>
        </w:rPr>
        <w:t>/2.</w:t>
      </w:r>
      <w:r w:rsidR="00F21631" w:rsidRPr="00B77E21">
        <w:rPr>
          <w:rFonts w:ascii="Times New Roman" w:hAnsi="Times New Roman"/>
          <w:i/>
          <w:szCs w:val="28"/>
        </w:rPr>
        <w:t>157.632</w:t>
      </w:r>
      <w:r w:rsidR="000F6E81" w:rsidRPr="00B77E21">
        <w:rPr>
          <w:rFonts w:ascii="Times New Roman" w:hAnsi="Times New Roman"/>
          <w:i/>
          <w:szCs w:val="28"/>
        </w:rPr>
        <w:t xml:space="preserve"> hồ sơ</w:t>
      </w:r>
      <w:r w:rsidR="000F6E81" w:rsidRPr="00B77E21">
        <w:rPr>
          <w:rFonts w:ascii="Times New Roman" w:hAnsi="Times New Roman"/>
          <w:szCs w:val="28"/>
        </w:rPr>
        <w:t>).</w:t>
      </w:r>
    </w:p>
    <w:p w14:paraId="4A9D9A69" w14:textId="7D3299C2" w:rsidR="00FA48F8" w:rsidRPr="00B77E21" w:rsidRDefault="00FA48F8" w:rsidP="004544EB">
      <w:pPr>
        <w:pStyle w:val="BodyTextIndent"/>
        <w:tabs>
          <w:tab w:val="left" w:pos="840"/>
        </w:tabs>
        <w:spacing w:before="120" w:after="120"/>
        <w:ind w:right="0"/>
        <w:rPr>
          <w:rFonts w:ascii="Times New Roman" w:hAnsi="Times New Roman"/>
          <w:b/>
          <w:szCs w:val="28"/>
        </w:rPr>
      </w:pPr>
      <w:r w:rsidRPr="00B77E21">
        <w:rPr>
          <w:rFonts w:ascii="Times New Roman" w:hAnsi="Times New Roman"/>
          <w:b/>
          <w:szCs w:val="28"/>
        </w:rPr>
        <w:t xml:space="preserve">4. </w:t>
      </w:r>
      <w:r w:rsidR="007D75D5" w:rsidRPr="00B77E21">
        <w:rPr>
          <w:rFonts w:ascii="Times New Roman" w:hAnsi="Times New Roman"/>
          <w:b/>
          <w:szCs w:val="28"/>
        </w:rPr>
        <w:t>Về</w:t>
      </w:r>
      <w:r w:rsidRPr="00B77E21">
        <w:rPr>
          <w:rFonts w:ascii="Times New Roman" w:hAnsi="Times New Roman"/>
          <w:b/>
          <w:szCs w:val="28"/>
        </w:rPr>
        <w:t xml:space="preserve"> triển khai thí điểm Mô hình Trung tâm phục vụ hành chính công một cấp trực thuộc Ủy ban nhân dân cấp tỉnh</w:t>
      </w:r>
    </w:p>
    <w:p w14:paraId="02AF93C5" w14:textId="5B7FB9CB" w:rsidR="00404692" w:rsidRPr="00B77E21" w:rsidRDefault="00FA48F8" w:rsidP="004544EB">
      <w:pPr>
        <w:spacing w:before="120" w:after="120"/>
        <w:ind w:firstLine="709"/>
        <w:jc w:val="both"/>
        <w:rPr>
          <w:lang w:val="en-US"/>
        </w:rPr>
      </w:pPr>
      <w:r w:rsidRPr="00B77E21">
        <w:rPr>
          <w:shd w:val="clear" w:color="auto" w:fill="FFFFFF"/>
        </w:rPr>
        <w:t>Thực hiện nhiệm vụ được giao về việc triển khai thí điểm Mô hình Trung tâm phục vụ hành chính công một cấp trực thuộc UBND cấp tỉn</w:t>
      </w:r>
      <w:r w:rsidRPr="00B77E21">
        <w:t>h</w:t>
      </w:r>
      <w:r w:rsidRPr="00B77E21">
        <w:rPr>
          <w:rStyle w:val="FootnoteReference"/>
          <w:b/>
        </w:rPr>
        <w:footnoteReference w:id="27"/>
      </w:r>
      <w:bookmarkStart w:id="4" w:name="_Hlk180758500"/>
      <w:r w:rsidRPr="00B77E21">
        <w:t xml:space="preserve">, </w:t>
      </w:r>
      <w:r w:rsidR="0087633D" w:rsidRPr="00B77E21">
        <w:t xml:space="preserve">đến nay, </w:t>
      </w:r>
      <w:r w:rsidR="00A02195" w:rsidRPr="00B77E21">
        <w:t>05</w:t>
      </w:r>
      <w:r w:rsidR="00D80A5B" w:rsidRPr="00B77E21">
        <w:t>/05</w:t>
      </w:r>
      <w:r w:rsidR="006B774C" w:rsidRPr="00B77E21">
        <w:t xml:space="preserve"> địa phương </w:t>
      </w:r>
      <w:r w:rsidR="00511622" w:rsidRPr="00B77E21">
        <w:rPr>
          <w:i/>
        </w:rPr>
        <w:t>(Hà Nội, Tp. Hồ Chí Minh, Bình Dương, Quảng Ninh, Bắc Ninh)</w:t>
      </w:r>
      <w:r w:rsidR="00D80A5B" w:rsidRPr="00B77E21">
        <w:t xml:space="preserve"> </w:t>
      </w:r>
      <w:r w:rsidRPr="00B77E21">
        <w:t>đã thông qua Nghị quyết về việc thí điểm thành lập Trung tâm phục vụ hành chính công</w:t>
      </w:r>
      <w:r w:rsidR="0037683B" w:rsidRPr="00B77E21">
        <w:t xml:space="preserve">; </w:t>
      </w:r>
      <w:bookmarkEnd w:id="4"/>
      <w:r w:rsidR="0037683B" w:rsidRPr="00B77E21">
        <w:t>04/05</w:t>
      </w:r>
      <w:r w:rsidR="0037683B" w:rsidRPr="00B77E21">
        <w:rPr>
          <w:rStyle w:val="FootnoteReference"/>
          <w:b/>
        </w:rPr>
        <w:footnoteReference w:id="28"/>
      </w:r>
      <w:r w:rsidR="0037683B" w:rsidRPr="00B77E21">
        <w:t xml:space="preserve"> địa phương đã ban hành Quyết định quy định chức năng, nhiệm vụ, quyền hạn và cơ cấu tổ chức và đưa các Trung tâm và chi nhánh đi vào hoạt động. Theo đó, tại thành phố Hà Nội từ ngày 01</w:t>
      </w:r>
      <w:r w:rsidR="005131F3" w:rsidRPr="00B77E21">
        <w:t xml:space="preserve"> tháng </w:t>
      </w:r>
      <w:r w:rsidR="0037683B" w:rsidRPr="00B77E21">
        <w:t>4</w:t>
      </w:r>
      <w:r w:rsidR="005131F3" w:rsidRPr="00B77E21">
        <w:t xml:space="preserve"> năm </w:t>
      </w:r>
      <w:r w:rsidR="0037683B" w:rsidRPr="00B77E21">
        <w:t>2025, 12 chi nhánh của Trung tâm phục vụ hành chính công thành phố đã đi vào hoạt động, với mục tiêu đ</w:t>
      </w:r>
      <w:r w:rsidR="0037683B" w:rsidRPr="00B77E21">
        <w:rPr>
          <w:color w:val="000000"/>
          <w:shd w:val="clear" w:color="auto" w:fill="FFFFFF"/>
        </w:rPr>
        <w:t>ổi mới toàn diện việc giải quyết TTHC, cung cấp dịch vụ công không phụ thuộc địa giới hành chính</w:t>
      </w:r>
      <w:r w:rsidR="007E0408">
        <w:rPr>
          <w:color w:val="000000"/>
          <w:shd w:val="clear" w:color="auto" w:fill="FFFFFF"/>
        </w:rPr>
        <w:t xml:space="preserve"> trong phạm vi cấp tỉnh</w:t>
      </w:r>
      <w:r w:rsidR="00172D14" w:rsidRPr="00B77E21">
        <w:rPr>
          <w:lang w:val="en-US"/>
        </w:rPr>
        <w:t>; t</w:t>
      </w:r>
      <w:r w:rsidR="0037683B" w:rsidRPr="00B77E21">
        <w:rPr>
          <w:color w:val="000000"/>
          <w:shd w:val="clear" w:color="auto" w:fill="FFFFFF"/>
        </w:rPr>
        <w:t xml:space="preserve">ại Bình Dương, Bắc Ninh, Quảng Ninh việc triển khai Trung tâm </w:t>
      </w:r>
      <w:r w:rsidR="007E0408">
        <w:rPr>
          <w:color w:val="000000"/>
          <w:shd w:val="clear" w:color="auto" w:fill="FFFFFF"/>
        </w:rPr>
        <w:t xml:space="preserve">phục vụ hành chính công </w:t>
      </w:r>
      <w:r w:rsidR="0037683B" w:rsidRPr="00B77E21">
        <w:rPr>
          <w:color w:val="000000"/>
          <w:shd w:val="clear" w:color="auto" w:fill="FFFFFF"/>
        </w:rPr>
        <w:t xml:space="preserve">một cấp </w:t>
      </w:r>
      <w:r w:rsidR="00541676">
        <w:rPr>
          <w:color w:val="000000"/>
          <w:shd w:val="clear" w:color="auto" w:fill="FFFFFF"/>
        </w:rPr>
        <w:t xml:space="preserve">thực hiện </w:t>
      </w:r>
      <w:r w:rsidR="0037683B" w:rsidRPr="00B77E21">
        <w:rPr>
          <w:color w:val="000000"/>
          <w:shd w:val="clear" w:color="auto" w:fill="FFFFFF"/>
        </w:rPr>
        <w:t xml:space="preserve">trên cơ sở tổ chức lại Trung tâm </w:t>
      </w:r>
      <w:r w:rsidR="00541676">
        <w:rPr>
          <w:color w:val="000000"/>
          <w:shd w:val="clear" w:color="auto" w:fill="FFFFFF"/>
        </w:rPr>
        <w:t xml:space="preserve">phục vụ hành chính công </w:t>
      </w:r>
      <w:r w:rsidR="0037683B" w:rsidRPr="00B77E21">
        <w:rPr>
          <w:color w:val="000000"/>
          <w:shd w:val="clear" w:color="auto" w:fill="FFFFFF"/>
        </w:rPr>
        <w:t>cấp tỉnh</w:t>
      </w:r>
      <w:r w:rsidR="00541676">
        <w:rPr>
          <w:color w:val="000000"/>
          <w:shd w:val="clear" w:color="auto" w:fill="FFFFFF"/>
        </w:rPr>
        <w:t xml:space="preserve">, </w:t>
      </w:r>
      <w:r w:rsidR="0037683B" w:rsidRPr="00B77E21">
        <w:rPr>
          <w:color w:val="000000"/>
          <w:shd w:val="clear" w:color="auto" w:fill="FFFFFF"/>
        </w:rPr>
        <w:t>c</w:t>
      </w:r>
      <w:r w:rsidR="00541676">
        <w:rPr>
          <w:color w:val="000000"/>
          <w:shd w:val="clear" w:color="auto" w:fill="FFFFFF"/>
        </w:rPr>
        <w:t>ấp</w:t>
      </w:r>
      <w:r w:rsidR="0037683B" w:rsidRPr="00B77E21">
        <w:rPr>
          <w:color w:val="000000"/>
          <w:shd w:val="clear" w:color="auto" w:fill="FFFFFF"/>
        </w:rPr>
        <w:t xml:space="preserve"> huyện</w:t>
      </w:r>
      <w:r w:rsidR="00541676">
        <w:rPr>
          <w:color w:val="000000"/>
          <w:shd w:val="clear" w:color="auto" w:fill="FFFFFF"/>
        </w:rPr>
        <w:t xml:space="preserve"> và</w:t>
      </w:r>
      <w:r w:rsidR="0037683B" w:rsidRPr="00B77E21">
        <w:rPr>
          <w:color w:val="000000"/>
          <w:shd w:val="clear" w:color="auto" w:fill="FFFFFF"/>
        </w:rPr>
        <w:t xml:space="preserve"> </w:t>
      </w:r>
      <w:r w:rsidR="00541676">
        <w:rPr>
          <w:color w:val="000000"/>
          <w:shd w:val="clear" w:color="auto" w:fill="FFFFFF"/>
        </w:rPr>
        <w:t>B</w:t>
      </w:r>
      <w:r w:rsidR="0037683B" w:rsidRPr="00B77E21">
        <w:rPr>
          <w:color w:val="000000"/>
          <w:shd w:val="clear" w:color="auto" w:fill="FFFFFF"/>
        </w:rPr>
        <w:t xml:space="preserve">ộ phận </w:t>
      </w:r>
      <w:r w:rsidR="00541676">
        <w:rPr>
          <w:color w:val="000000"/>
          <w:shd w:val="clear" w:color="auto" w:fill="FFFFFF"/>
        </w:rPr>
        <w:t>M</w:t>
      </w:r>
      <w:r w:rsidR="0037683B" w:rsidRPr="00B77E21">
        <w:rPr>
          <w:color w:val="000000"/>
          <w:shd w:val="clear" w:color="auto" w:fill="FFFFFF"/>
        </w:rPr>
        <w:t>ột cửa cấp xã trước đây.</w:t>
      </w:r>
    </w:p>
    <w:p w14:paraId="0CAC8EFA" w14:textId="33A97265" w:rsidR="000C1F78" w:rsidRPr="00B77E21" w:rsidRDefault="004B05F5" w:rsidP="004544EB">
      <w:pPr>
        <w:pStyle w:val="BodyTextIndent"/>
        <w:tabs>
          <w:tab w:val="left" w:pos="840"/>
        </w:tabs>
        <w:spacing w:before="120" w:after="120"/>
        <w:ind w:right="0" w:firstLine="709"/>
        <w:rPr>
          <w:rFonts w:ascii="Times New Roman" w:hAnsi="Times New Roman"/>
          <w:b/>
          <w:szCs w:val="28"/>
        </w:rPr>
      </w:pPr>
      <w:r w:rsidRPr="00B77E21">
        <w:rPr>
          <w:rFonts w:ascii="Times New Roman" w:hAnsi="Times New Roman"/>
          <w:b/>
          <w:szCs w:val="28"/>
        </w:rPr>
        <w:t>5</w:t>
      </w:r>
      <w:r w:rsidR="000C1F78" w:rsidRPr="00B77E21">
        <w:rPr>
          <w:rFonts w:ascii="Times New Roman" w:hAnsi="Times New Roman"/>
          <w:b/>
          <w:szCs w:val="28"/>
        </w:rPr>
        <w:t xml:space="preserve">. </w:t>
      </w:r>
      <w:r w:rsidR="00A30105" w:rsidRPr="00B77E21">
        <w:rPr>
          <w:rFonts w:ascii="Times New Roman" w:hAnsi="Times New Roman"/>
          <w:b/>
          <w:szCs w:val="28"/>
        </w:rPr>
        <w:t>Về</w:t>
      </w:r>
      <w:r w:rsidR="000C1F78" w:rsidRPr="00B77E21">
        <w:rPr>
          <w:rFonts w:ascii="Times New Roman" w:hAnsi="Times New Roman"/>
          <w:b/>
          <w:szCs w:val="28"/>
        </w:rPr>
        <w:t xml:space="preserve"> tiếp nhận và xử lý phản ánh, kiến nghị </w:t>
      </w:r>
    </w:p>
    <w:p w14:paraId="54C6D1FC" w14:textId="437E5111" w:rsidR="00A30105" w:rsidRPr="00B77E21" w:rsidRDefault="00B90C1F" w:rsidP="004544EB">
      <w:pPr>
        <w:pStyle w:val="BodyTextIndent"/>
        <w:tabs>
          <w:tab w:val="left" w:pos="840"/>
        </w:tabs>
        <w:spacing w:before="120" w:after="120"/>
        <w:ind w:right="0" w:firstLine="709"/>
        <w:rPr>
          <w:rFonts w:ascii="Times New Roman" w:hAnsi="Times New Roman"/>
          <w:bCs/>
          <w:iCs/>
          <w:szCs w:val="28"/>
          <w:lang w:val="en-US"/>
        </w:rPr>
      </w:pPr>
      <w:r w:rsidRPr="00B77E21">
        <w:rPr>
          <w:rFonts w:ascii="Times New Roman" w:hAnsi="Times New Roman"/>
          <w:bCs/>
          <w:i/>
          <w:iCs/>
          <w:szCs w:val="28"/>
          <w:lang w:val="en-US"/>
        </w:rPr>
        <w:t>a)</w:t>
      </w:r>
      <w:r w:rsidRPr="00B77E21">
        <w:rPr>
          <w:rFonts w:ascii="Times New Roman" w:hAnsi="Times New Roman"/>
          <w:bCs/>
          <w:iCs/>
          <w:szCs w:val="28"/>
          <w:lang w:val="en-US"/>
        </w:rPr>
        <w:t xml:space="preserve"> </w:t>
      </w:r>
      <w:r w:rsidR="00A30105" w:rsidRPr="00B77E21">
        <w:rPr>
          <w:rFonts w:ascii="Times New Roman" w:hAnsi="Times New Roman"/>
          <w:bCs/>
          <w:i/>
          <w:iCs/>
          <w:szCs w:val="28"/>
          <w:lang w:val="en-US"/>
        </w:rPr>
        <w:t>Kết quả</w:t>
      </w:r>
      <w:r w:rsidRPr="00B77E21">
        <w:rPr>
          <w:rFonts w:ascii="Times New Roman" w:hAnsi="Times New Roman"/>
          <w:bCs/>
          <w:i/>
          <w:iCs/>
          <w:szCs w:val="28"/>
          <w:lang w:val="en-US"/>
        </w:rPr>
        <w:t xml:space="preserve"> </w:t>
      </w:r>
      <w:r w:rsidRPr="00B77E21">
        <w:rPr>
          <w:rFonts w:ascii="Times New Roman" w:hAnsi="Times New Roman"/>
          <w:i/>
          <w:szCs w:val="28"/>
        </w:rPr>
        <w:t>tiếp nhận và xử lý phản ánh, kiến nghị (PAKN) của cá nhân, tổ chức về quy định hành chính</w:t>
      </w:r>
      <w:r w:rsidR="0087633D" w:rsidRPr="00B77E21">
        <w:rPr>
          <w:rFonts w:ascii="Times New Roman" w:hAnsi="Times New Roman"/>
          <w:bCs/>
          <w:iCs/>
          <w:szCs w:val="28"/>
          <w:lang w:val="en-US"/>
        </w:rPr>
        <w:t xml:space="preserve">: </w:t>
      </w:r>
    </w:p>
    <w:p w14:paraId="63F980AC" w14:textId="4E078500" w:rsidR="005A0C04" w:rsidRPr="00B77E21" w:rsidRDefault="00A17B89" w:rsidP="004544EB">
      <w:pPr>
        <w:pStyle w:val="BodyTextIndent"/>
        <w:tabs>
          <w:tab w:val="left" w:pos="840"/>
        </w:tabs>
        <w:spacing w:before="120" w:after="120"/>
        <w:ind w:right="0" w:firstLine="0"/>
        <w:rPr>
          <w:rFonts w:ascii="Times New Roman" w:hAnsi="Times New Roman"/>
          <w:bCs/>
          <w:iCs/>
          <w:spacing w:val="-2"/>
          <w:szCs w:val="28"/>
          <w:lang w:val="en-US"/>
        </w:rPr>
      </w:pPr>
      <w:r w:rsidRPr="00B77E21">
        <w:rPr>
          <w:rFonts w:ascii="Times New Roman" w:hAnsi="Times New Roman"/>
          <w:bCs/>
          <w:iCs/>
          <w:spacing w:val="-2"/>
          <w:szCs w:val="28"/>
          <w:lang w:val="en-US"/>
        </w:rPr>
        <w:tab/>
      </w:r>
      <w:r w:rsidR="00B90C1F" w:rsidRPr="00B77E21">
        <w:rPr>
          <w:rFonts w:ascii="Times New Roman" w:hAnsi="Times New Roman"/>
          <w:bCs/>
          <w:iCs/>
          <w:spacing w:val="-2"/>
          <w:szCs w:val="28"/>
          <w:lang w:val="en-US"/>
        </w:rPr>
        <w:t xml:space="preserve">Trong tháng, các bộ, ngành, địa phương đã tiếp nhận </w:t>
      </w:r>
      <w:r w:rsidR="008E354E" w:rsidRPr="00B77E21">
        <w:rPr>
          <w:rFonts w:ascii="Times New Roman" w:hAnsi="Times New Roman"/>
          <w:b/>
          <w:bCs/>
          <w:iCs/>
          <w:spacing w:val="-2"/>
          <w:szCs w:val="28"/>
          <w:lang w:val="en-US"/>
        </w:rPr>
        <w:t>9.843</w:t>
      </w:r>
      <w:r w:rsidR="00B90C1F" w:rsidRPr="00B77E21">
        <w:rPr>
          <w:rFonts w:ascii="Times New Roman" w:hAnsi="Times New Roman"/>
          <w:bCs/>
          <w:iCs/>
          <w:spacing w:val="-2"/>
          <w:szCs w:val="28"/>
          <w:lang w:val="en-US"/>
        </w:rPr>
        <w:t xml:space="preserve"> PAKN về quy định và hành vi hành chính (</w:t>
      </w:r>
      <w:r w:rsidR="00B90C1F" w:rsidRPr="00B77E21">
        <w:rPr>
          <w:rFonts w:ascii="Times New Roman" w:hAnsi="Times New Roman"/>
          <w:bCs/>
          <w:i/>
          <w:iCs/>
          <w:spacing w:val="-2"/>
          <w:szCs w:val="28"/>
          <w:lang w:val="en-US"/>
        </w:rPr>
        <w:t>chưa bao gồm</w:t>
      </w:r>
      <w:r w:rsidR="000167BA" w:rsidRPr="00B77E21">
        <w:rPr>
          <w:rFonts w:ascii="Times New Roman" w:hAnsi="Times New Roman"/>
          <w:bCs/>
          <w:i/>
          <w:iCs/>
          <w:spacing w:val="-2"/>
          <w:szCs w:val="28"/>
          <w:lang w:val="en-US"/>
        </w:rPr>
        <w:t xml:space="preserve"> </w:t>
      </w:r>
      <w:r w:rsidR="008E354E" w:rsidRPr="00B77E21">
        <w:rPr>
          <w:rFonts w:ascii="Times New Roman" w:hAnsi="Times New Roman"/>
          <w:bCs/>
          <w:i/>
          <w:iCs/>
          <w:spacing w:val="-2"/>
          <w:szCs w:val="28"/>
          <w:lang w:val="en-US"/>
        </w:rPr>
        <w:t>18.237</w:t>
      </w:r>
      <w:r w:rsidR="000167BA" w:rsidRPr="00B77E21">
        <w:rPr>
          <w:rFonts w:ascii="Times New Roman" w:hAnsi="Times New Roman"/>
          <w:bCs/>
          <w:i/>
          <w:iCs/>
          <w:spacing w:val="-2"/>
          <w:szCs w:val="28"/>
          <w:lang w:val="en-US"/>
        </w:rPr>
        <w:t xml:space="preserve"> </w:t>
      </w:r>
      <w:r w:rsidR="00960A75" w:rsidRPr="00B77E21">
        <w:rPr>
          <w:rFonts w:ascii="Times New Roman" w:hAnsi="Times New Roman"/>
          <w:bCs/>
          <w:i/>
          <w:iCs/>
          <w:spacing w:val="-2"/>
          <w:szCs w:val="28"/>
          <w:lang w:val="en-US"/>
        </w:rPr>
        <w:t xml:space="preserve">PAKN từ </w:t>
      </w:r>
      <w:r w:rsidR="00C3520D" w:rsidRPr="00B77E21">
        <w:rPr>
          <w:rFonts w:ascii="Times New Roman" w:hAnsi="Times New Roman"/>
          <w:bCs/>
          <w:i/>
          <w:iCs/>
          <w:spacing w:val="-2"/>
          <w:szCs w:val="28"/>
          <w:lang w:val="en-US"/>
        </w:rPr>
        <w:t>tháng 0</w:t>
      </w:r>
      <w:r w:rsidR="002C2131" w:rsidRPr="00B77E21">
        <w:rPr>
          <w:rFonts w:ascii="Times New Roman" w:hAnsi="Times New Roman"/>
          <w:bCs/>
          <w:i/>
          <w:iCs/>
          <w:spacing w:val="-2"/>
          <w:szCs w:val="28"/>
          <w:lang w:val="en-US"/>
        </w:rPr>
        <w:t>2</w:t>
      </w:r>
      <w:r w:rsidR="00C3520D" w:rsidRPr="00B77E21">
        <w:rPr>
          <w:rFonts w:ascii="Times New Roman" w:hAnsi="Times New Roman"/>
          <w:bCs/>
          <w:i/>
          <w:iCs/>
          <w:spacing w:val="-2"/>
          <w:szCs w:val="28"/>
          <w:lang w:val="en-US"/>
        </w:rPr>
        <w:t>/2025</w:t>
      </w:r>
      <w:r w:rsidR="00960A75" w:rsidRPr="00B77E21">
        <w:rPr>
          <w:rFonts w:ascii="Times New Roman" w:hAnsi="Times New Roman"/>
          <w:bCs/>
          <w:i/>
          <w:iCs/>
          <w:spacing w:val="-2"/>
          <w:szCs w:val="28"/>
          <w:lang w:val="en-US"/>
        </w:rPr>
        <w:t xml:space="preserve"> chuyển sang</w:t>
      </w:r>
      <w:r w:rsidR="00B90C1F" w:rsidRPr="00B77E21">
        <w:rPr>
          <w:rFonts w:ascii="Times New Roman" w:hAnsi="Times New Roman"/>
          <w:bCs/>
          <w:iCs/>
          <w:spacing w:val="-2"/>
          <w:szCs w:val="28"/>
          <w:lang w:val="en-US"/>
        </w:rPr>
        <w:t>)</w:t>
      </w:r>
      <w:r w:rsidR="002C21B2" w:rsidRPr="00B77E21">
        <w:rPr>
          <w:rFonts w:ascii="Times New Roman" w:hAnsi="Times New Roman"/>
          <w:bCs/>
          <w:iCs/>
          <w:spacing w:val="-2"/>
          <w:szCs w:val="28"/>
          <w:lang w:val="en-US"/>
        </w:rPr>
        <w:t xml:space="preserve">. </w:t>
      </w:r>
      <w:r w:rsidR="00A5784E" w:rsidRPr="00B77E21">
        <w:rPr>
          <w:rFonts w:ascii="Times New Roman" w:hAnsi="Times New Roman"/>
          <w:bCs/>
          <w:iCs/>
          <w:spacing w:val="-2"/>
          <w:szCs w:val="28"/>
          <w:lang w:val="en-US"/>
        </w:rPr>
        <w:t xml:space="preserve">Trong đó, nội dung PAKN chủ yếu về </w:t>
      </w:r>
      <w:r w:rsidR="00541676">
        <w:rPr>
          <w:rFonts w:ascii="Times New Roman" w:hAnsi="Times New Roman"/>
          <w:bCs/>
          <w:iCs/>
          <w:spacing w:val="-2"/>
          <w:szCs w:val="28"/>
          <w:lang w:val="en-US"/>
        </w:rPr>
        <w:t>h</w:t>
      </w:r>
      <w:r w:rsidR="00A5784E" w:rsidRPr="00B77E21">
        <w:rPr>
          <w:rFonts w:ascii="Times New Roman" w:hAnsi="Times New Roman"/>
          <w:bCs/>
          <w:iCs/>
          <w:spacing w:val="-2"/>
          <w:szCs w:val="28"/>
          <w:lang w:val="en-US"/>
        </w:rPr>
        <w:t xml:space="preserve">ồ sơ liên thông </w:t>
      </w:r>
      <w:r w:rsidR="00541676">
        <w:rPr>
          <w:rFonts w:ascii="Times New Roman" w:hAnsi="Times New Roman"/>
          <w:bCs/>
          <w:iCs/>
          <w:spacing w:val="-2"/>
          <w:szCs w:val="28"/>
          <w:lang w:val="en-US"/>
        </w:rPr>
        <w:t xml:space="preserve">giải quyết TTHC </w:t>
      </w:r>
      <w:r w:rsidR="00A5784E" w:rsidRPr="00B77E21">
        <w:rPr>
          <w:rFonts w:ascii="Times New Roman" w:hAnsi="Times New Roman"/>
          <w:bCs/>
          <w:iCs/>
          <w:spacing w:val="-2"/>
          <w:szCs w:val="28"/>
          <w:lang w:val="en-US"/>
        </w:rPr>
        <w:t>(</w:t>
      </w:r>
      <w:r w:rsidR="00A5784E" w:rsidRPr="00B77E21">
        <w:rPr>
          <w:rFonts w:ascii="Times New Roman" w:hAnsi="Times New Roman"/>
          <w:bCs/>
          <w:i/>
          <w:iCs/>
          <w:spacing w:val="-2"/>
          <w:szCs w:val="28"/>
          <w:lang w:val="en-US"/>
        </w:rPr>
        <w:t>khai sinh, thường trú, cấp thẻ bảo hiểm y tế cho trẻ dưới 6 tuổi</w:t>
      </w:r>
      <w:r w:rsidR="00A5784E" w:rsidRPr="00B77E21">
        <w:rPr>
          <w:rFonts w:ascii="Times New Roman" w:hAnsi="Times New Roman"/>
          <w:bCs/>
          <w:iCs/>
          <w:spacing w:val="-2"/>
          <w:szCs w:val="28"/>
          <w:lang w:val="en-US"/>
        </w:rPr>
        <w:t>), đăng ký xe lắp ráp trong nước, chậm trả giấy phép lái xe</w:t>
      </w:r>
      <w:r w:rsidR="002C2131" w:rsidRPr="00B77E21">
        <w:rPr>
          <w:rFonts w:ascii="Times New Roman" w:hAnsi="Times New Roman"/>
          <w:bCs/>
          <w:iCs/>
          <w:spacing w:val="-2"/>
          <w:szCs w:val="28"/>
          <w:lang w:val="en-US"/>
        </w:rPr>
        <w:t>…</w:t>
      </w:r>
      <w:r w:rsidRPr="00B77E21">
        <w:rPr>
          <w:rFonts w:ascii="Times New Roman" w:hAnsi="Times New Roman"/>
          <w:bCs/>
          <w:iCs/>
          <w:spacing w:val="-2"/>
          <w:szCs w:val="28"/>
          <w:lang w:val="en-US"/>
        </w:rPr>
        <w:t xml:space="preserve"> </w:t>
      </w:r>
      <w:r w:rsidR="005A0C04" w:rsidRPr="00B77E21">
        <w:rPr>
          <w:rFonts w:ascii="Times New Roman" w:hAnsi="Times New Roman"/>
          <w:bCs/>
          <w:iCs/>
          <w:spacing w:val="-2"/>
          <w:szCs w:val="28"/>
          <w:lang w:val="en-US"/>
        </w:rPr>
        <w:t xml:space="preserve">Đến nay, các bộ, ngành, địa phương đã </w:t>
      </w:r>
      <w:r w:rsidR="005A0C04" w:rsidRPr="00B77E21">
        <w:rPr>
          <w:rFonts w:ascii="Times New Roman" w:hAnsi="Times New Roman"/>
          <w:bCs/>
          <w:iCs/>
          <w:spacing w:val="-2"/>
          <w:szCs w:val="28"/>
          <w:lang w:val="en-US"/>
        </w:rPr>
        <w:lastRenderedPageBreak/>
        <w:t xml:space="preserve">xem xét, trả lời </w:t>
      </w:r>
      <w:r w:rsidR="008E354E" w:rsidRPr="00B77E21">
        <w:rPr>
          <w:rFonts w:ascii="Times New Roman" w:hAnsi="Times New Roman"/>
          <w:b/>
          <w:bCs/>
          <w:iCs/>
          <w:spacing w:val="-2"/>
          <w:szCs w:val="28"/>
          <w:lang w:val="en-US"/>
        </w:rPr>
        <w:t>6.918</w:t>
      </w:r>
      <w:r w:rsidR="002C2131" w:rsidRPr="00B77E21">
        <w:rPr>
          <w:rFonts w:ascii="Times New Roman" w:hAnsi="Times New Roman"/>
          <w:b/>
          <w:bCs/>
          <w:iCs/>
          <w:spacing w:val="-2"/>
          <w:szCs w:val="28"/>
          <w:lang w:val="en-US"/>
        </w:rPr>
        <w:t>/</w:t>
      </w:r>
      <w:r w:rsidR="008E354E" w:rsidRPr="00B77E21">
        <w:rPr>
          <w:rFonts w:ascii="Times New Roman" w:hAnsi="Times New Roman"/>
          <w:b/>
          <w:bCs/>
          <w:iCs/>
          <w:spacing w:val="-2"/>
          <w:szCs w:val="28"/>
          <w:lang w:val="en-US"/>
        </w:rPr>
        <w:t xml:space="preserve">28.080 </w:t>
      </w:r>
      <w:r w:rsidR="005A0C04" w:rsidRPr="00B77E21">
        <w:rPr>
          <w:rFonts w:ascii="Times New Roman" w:hAnsi="Times New Roman"/>
          <w:bCs/>
          <w:iCs/>
          <w:spacing w:val="-2"/>
          <w:szCs w:val="28"/>
          <w:lang w:val="en-US"/>
        </w:rPr>
        <w:t xml:space="preserve">PAKN, đạt </w:t>
      </w:r>
      <w:r w:rsidR="008E354E" w:rsidRPr="00B77E21">
        <w:rPr>
          <w:rFonts w:ascii="Times New Roman" w:hAnsi="Times New Roman"/>
          <w:b/>
          <w:bCs/>
          <w:iCs/>
          <w:spacing w:val="-2"/>
          <w:szCs w:val="28"/>
          <w:lang w:val="en-US"/>
        </w:rPr>
        <w:t>25</w:t>
      </w:r>
      <w:r w:rsidR="005A0C04" w:rsidRPr="00B77E21">
        <w:rPr>
          <w:rFonts w:ascii="Times New Roman" w:hAnsi="Times New Roman"/>
          <w:b/>
          <w:bCs/>
          <w:iCs/>
          <w:spacing w:val="-2"/>
          <w:szCs w:val="28"/>
          <w:lang w:val="en-US"/>
        </w:rPr>
        <w:t>%</w:t>
      </w:r>
      <w:r w:rsidR="005A0C04" w:rsidRPr="00B77E21">
        <w:rPr>
          <w:rFonts w:ascii="Times New Roman" w:hAnsi="Times New Roman"/>
          <w:bCs/>
          <w:iCs/>
          <w:spacing w:val="-2"/>
          <w:szCs w:val="28"/>
          <w:lang w:val="en-US"/>
        </w:rPr>
        <w:t>.</w:t>
      </w:r>
      <w:r w:rsidR="00473D74" w:rsidRPr="00B77E21">
        <w:rPr>
          <w:rFonts w:ascii="Times New Roman" w:hAnsi="Times New Roman"/>
          <w:bCs/>
          <w:iCs/>
          <w:spacing w:val="-2"/>
          <w:szCs w:val="28"/>
          <w:lang w:val="en-US"/>
        </w:rPr>
        <w:t xml:space="preserve"> Số PAKN còn tiếp tục xem xét, xử lý chuyển sang tháng sau là </w:t>
      </w:r>
      <w:r w:rsidR="008E354E" w:rsidRPr="00B77E21">
        <w:rPr>
          <w:rFonts w:ascii="Times New Roman" w:hAnsi="Times New Roman"/>
          <w:bCs/>
          <w:iCs/>
          <w:spacing w:val="-2"/>
          <w:szCs w:val="28"/>
          <w:lang w:val="en-US"/>
        </w:rPr>
        <w:t xml:space="preserve">21.162 </w:t>
      </w:r>
      <w:r w:rsidR="00473D74" w:rsidRPr="00B77E21">
        <w:rPr>
          <w:rFonts w:ascii="Times New Roman" w:hAnsi="Times New Roman"/>
          <w:bCs/>
          <w:iCs/>
          <w:spacing w:val="-2"/>
          <w:szCs w:val="28"/>
          <w:lang w:val="en-US"/>
        </w:rPr>
        <w:t>PAKN</w:t>
      </w:r>
      <w:r w:rsidRPr="00B77E21">
        <w:rPr>
          <w:rFonts w:ascii="Times New Roman" w:hAnsi="Times New Roman"/>
          <w:bCs/>
          <w:iCs/>
          <w:spacing w:val="-2"/>
          <w:szCs w:val="28"/>
          <w:lang w:val="en-US"/>
        </w:rPr>
        <w:t xml:space="preserve"> </w:t>
      </w:r>
      <w:r w:rsidRPr="00B77E21">
        <w:rPr>
          <w:rFonts w:ascii="Times New Roman" w:hAnsi="Times New Roman"/>
          <w:bCs/>
          <w:i/>
          <w:iCs/>
          <w:spacing w:val="-2"/>
          <w:szCs w:val="28"/>
          <w:lang w:val="en-US"/>
        </w:rPr>
        <w:t>(Chi tiết tại Phụ lục VI)</w:t>
      </w:r>
      <w:r w:rsidR="00473D74" w:rsidRPr="00B77E21">
        <w:rPr>
          <w:rFonts w:ascii="Times New Roman" w:hAnsi="Times New Roman"/>
          <w:bCs/>
          <w:iCs/>
          <w:spacing w:val="-2"/>
          <w:szCs w:val="28"/>
          <w:lang w:val="en-US"/>
        </w:rPr>
        <w:t>.</w:t>
      </w:r>
    </w:p>
    <w:p w14:paraId="4AB1C16A" w14:textId="3DCCB6EA" w:rsidR="00A30105" w:rsidRPr="00B77E21" w:rsidRDefault="00EF7510" w:rsidP="004544EB">
      <w:pPr>
        <w:pStyle w:val="BodyTextIndent"/>
        <w:tabs>
          <w:tab w:val="left" w:pos="840"/>
        </w:tabs>
        <w:spacing w:before="120" w:after="120"/>
        <w:ind w:right="0" w:firstLine="709"/>
        <w:rPr>
          <w:rFonts w:ascii="Times New Roman" w:hAnsi="Times New Roman"/>
          <w:i/>
          <w:szCs w:val="28"/>
          <w:shd w:val="clear" w:color="auto" w:fill="FFFFFF"/>
        </w:rPr>
      </w:pPr>
      <w:r w:rsidRPr="00B77E21">
        <w:rPr>
          <w:rFonts w:ascii="Times New Roman" w:hAnsi="Times New Roman"/>
          <w:i/>
          <w:szCs w:val="28"/>
          <w:shd w:val="clear" w:color="auto" w:fill="FFFFFF"/>
        </w:rPr>
        <w:t>b</w:t>
      </w:r>
      <w:r w:rsidR="0075378D" w:rsidRPr="00B77E21">
        <w:rPr>
          <w:rFonts w:ascii="Times New Roman" w:hAnsi="Times New Roman"/>
          <w:i/>
          <w:szCs w:val="28"/>
          <w:shd w:val="clear" w:color="auto" w:fill="FFFFFF"/>
        </w:rPr>
        <w:t xml:space="preserve">) </w:t>
      </w:r>
      <w:r w:rsidR="00A30105" w:rsidRPr="00B77E21">
        <w:rPr>
          <w:rFonts w:ascii="Times New Roman" w:hAnsi="Times New Roman"/>
          <w:bCs/>
          <w:i/>
          <w:iCs/>
          <w:szCs w:val="28"/>
          <w:lang w:val="en-US"/>
        </w:rPr>
        <w:t>Kết quả xử lý</w:t>
      </w:r>
      <w:r w:rsidR="0075378D" w:rsidRPr="00B77E21">
        <w:rPr>
          <w:rFonts w:ascii="Times New Roman" w:hAnsi="Times New Roman"/>
          <w:i/>
          <w:szCs w:val="28"/>
          <w:shd w:val="clear" w:color="auto" w:fill="FFFFFF"/>
        </w:rPr>
        <w:t xml:space="preserve"> những đề xuất, kiến nghị của các bộ, ngành, địa phương tại Báo cáo tình hình, kết quả cải cách TTHC tháng</w:t>
      </w:r>
      <w:r w:rsidR="00AB3B3F" w:rsidRPr="00B77E21">
        <w:rPr>
          <w:rFonts w:ascii="Times New Roman" w:hAnsi="Times New Roman"/>
          <w:i/>
          <w:szCs w:val="28"/>
          <w:shd w:val="clear" w:color="auto" w:fill="FFFFFF"/>
        </w:rPr>
        <w:t xml:space="preserve">: </w:t>
      </w:r>
    </w:p>
    <w:p w14:paraId="11C25782" w14:textId="0EB3D48A" w:rsidR="00B468A5" w:rsidRPr="00B77E21" w:rsidRDefault="00B468A5" w:rsidP="004544EB">
      <w:pPr>
        <w:spacing w:before="120" w:after="120"/>
        <w:ind w:firstLine="709"/>
        <w:jc w:val="both"/>
        <w:rPr>
          <w:spacing w:val="-4"/>
        </w:rPr>
      </w:pPr>
      <w:r w:rsidRPr="00B77E21">
        <w:rPr>
          <w:spacing w:val="-4"/>
        </w:rPr>
        <w:t xml:space="preserve">Trên cơ sở tổng hợp đề xuất, kiến nghị cụ thể của các bộ, ngành, địa phương tại Báo cáo tình hình, kết quả cải cách TTHC </w:t>
      </w:r>
      <w:r w:rsidR="002C2131" w:rsidRPr="00B77E21">
        <w:rPr>
          <w:spacing w:val="-4"/>
        </w:rPr>
        <w:t>3</w:t>
      </w:r>
      <w:r w:rsidRPr="00B77E21">
        <w:rPr>
          <w:spacing w:val="-4"/>
        </w:rPr>
        <w:t xml:space="preserve"> năm 2025, Văn phòng Chính phủ đã nghiên cứu và trả lời đối với những đề xuất, kiến nghị theo thẩm quyền (</w:t>
      </w:r>
      <w:r w:rsidRPr="00B77E21">
        <w:rPr>
          <w:i/>
          <w:spacing w:val="-4"/>
        </w:rPr>
        <w:t xml:space="preserve">Chi tiết tại Phụ lục </w:t>
      </w:r>
      <w:r w:rsidR="00C3520D" w:rsidRPr="00B77E21">
        <w:rPr>
          <w:i/>
          <w:spacing w:val="-4"/>
        </w:rPr>
        <w:t>VII</w:t>
      </w:r>
      <w:r w:rsidRPr="00B77E21">
        <w:rPr>
          <w:spacing w:val="-4"/>
        </w:rPr>
        <w:t>); đồng thời, tổng hợp, gửi các bộ, cơ quan nghiên cứu, trả lời các đề xuất, kiến nghị thuộc thẩm quyền (</w:t>
      </w:r>
      <w:r w:rsidRPr="00B77E21">
        <w:rPr>
          <w:i/>
          <w:spacing w:val="-4"/>
        </w:rPr>
        <w:t xml:space="preserve">Chi tiết tại Phụ lục </w:t>
      </w:r>
      <w:r w:rsidR="00A51940" w:rsidRPr="00B77E21">
        <w:rPr>
          <w:i/>
          <w:spacing w:val="-4"/>
        </w:rPr>
        <w:t>VIII</w:t>
      </w:r>
      <w:r w:rsidRPr="00B77E21">
        <w:rPr>
          <w:spacing w:val="-4"/>
        </w:rPr>
        <w:t>).</w:t>
      </w:r>
    </w:p>
    <w:p w14:paraId="4C83C7CA" w14:textId="77777777" w:rsidR="004B05F5" w:rsidRPr="00B77E21" w:rsidRDefault="004B05F5" w:rsidP="004544EB">
      <w:pPr>
        <w:spacing w:before="120" w:after="120"/>
        <w:ind w:firstLine="709"/>
        <w:jc w:val="both"/>
        <w:rPr>
          <w:b/>
          <w:shd w:val="clear" w:color="auto" w:fill="FFFFFF"/>
        </w:rPr>
      </w:pPr>
      <w:r w:rsidRPr="00B77E21">
        <w:rPr>
          <w:b/>
          <w:shd w:val="clear" w:color="auto" w:fill="FFFFFF"/>
        </w:rPr>
        <w:t>6. Công tác truyền thông về cải cách TTHC</w:t>
      </w:r>
    </w:p>
    <w:p w14:paraId="183E96BD" w14:textId="58863FF0" w:rsidR="00F36DD5" w:rsidRPr="00B77E21" w:rsidRDefault="00AB5685" w:rsidP="004544EB">
      <w:pPr>
        <w:spacing w:before="120" w:after="120"/>
        <w:ind w:firstLine="709"/>
        <w:jc w:val="both"/>
      </w:pPr>
      <w:r w:rsidRPr="00B77E21">
        <w:t xml:space="preserve">Trong tháng, các cơ quan thông tấn, báo chí đã tích cực, chủ động thực hiện các tin, bài, phóng sự... về công tác lãnh đạo, chỉ đạo điều hành của Chính phủ, Thủ tướng Chính phủ </w:t>
      </w:r>
      <w:r w:rsidR="00813F90" w:rsidRPr="00B77E21">
        <w:t xml:space="preserve">cũng như sự vào cuộc tích cực của các bộ, cơ quan, địa phương </w:t>
      </w:r>
      <w:r w:rsidRPr="00B77E21">
        <w:t>trong cải cách TTHC, cải thiện môi trường đầu tư kinh doanh</w:t>
      </w:r>
      <w:r w:rsidR="00813F90" w:rsidRPr="00B77E21">
        <w:t>, chuyển đổi số quốc gi</w:t>
      </w:r>
      <w:r w:rsidR="00BD2A1A" w:rsidRPr="00B77E21">
        <w:t>a</w:t>
      </w:r>
      <w:r w:rsidRPr="00B77E21">
        <w:rPr>
          <w:rStyle w:val="FootnoteReference"/>
          <w:b/>
        </w:rPr>
        <w:footnoteReference w:id="29"/>
      </w:r>
      <w:r w:rsidRPr="00B77E21">
        <w:t>; đồng thời, phản ánh những vướng mắc trong thực hiện các cơ chế, chính sách, TTHC để các bộ, cơ quan, địa phương kịp thời có giải pháp tháo gỡ</w:t>
      </w:r>
      <w:r w:rsidRPr="00B77E21">
        <w:rPr>
          <w:rStyle w:val="FootnoteReference"/>
          <w:b/>
        </w:rPr>
        <w:footnoteReference w:id="30"/>
      </w:r>
      <w:r w:rsidRPr="00B77E21">
        <w:t xml:space="preserve">. </w:t>
      </w:r>
    </w:p>
    <w:p w14:paraId="2128A5CC" w14:textId="11862C31" w:rsidR="00C751CF" w:rsidRPr="00B77E21" w:rsidRDefault="00C751CF" w:rsidP="004544EB">
      <w:pPr>
        <w:spacing w:before="120" w:after="120"/>
        <w:ind w:firstLine="709"/>
        <w:jc w:val="both"/>
      </w:pPr>
      <w:r w:rsidRPr="00B77E21">
        <w:t>Văn phòng Chính phủ đã kịp thời cung cấp thông tin, tuyên truyền về công tác cải cách TTHC, cắt giảm, đơn giản hóa quy định kinh doanh, đổi mới cơ chế một cửa, một cửa liên thông trong giải quyết TTHC,... để các cơ quan thông tấn, báo chí theo dõi, cập nhật và đưa tin, bài về tình hình, kết quả trong công tác này</w:t>
      </w:r>
      <w:r w:rsidR="00F60F70" w:rsidRPr="00B77E21">
        <w:t xml:space="preserve">, trong đó, tập trung tuyên truyền về </w:t>
      </w:r>
      <w:r w:rsidR="00F60F70" w:rsidRPr="00B77E21">
        <w:rPr>
          <w:shd w:val="clear" w:color="auto" w:fill="FFFFFF"/>
        </w:rPr>
        <w:t xml:space="preserve">Phiên họp lần thứ nhất Ban Chỉ đạo của Chính phủ về phát triển khoa học, công nghệ, đổi mới sáng tạo, chuyển đổi số và Đề án 06; </w:t>
      </w:r>
      <w:r w:rsidR="00F60F70" w:rsidRPr="00B77E21">
        <w:t>t</w:t>
      </w:r>
      <w:r w:rsidR="00F60F70" w:rsidRPr="00B77E21">
        <w:rPr>
          <w:shd w:val="clear" w:color="auto" w:fill="FFFFFF"/>
        </w:rPr>
        <w:t>ình hình thực hiện Nghị quyết số 03/NQ-CP ngày 09 tháng 01 năm 2025 của Chính phủ thực hiện Nghị quyết số 57-NQ/TW của Bộ Chính trị về đột phá phát triển khoa học, công nghệ, đổi mới sáng tạo và chuyển đổi số quốc gia;...</w:t>
      </w:r>
    </w:p>
    <w:p w14:paraId="7D933AAE" w14:textId="5BA687F9" w:rsidR="00FC186C" w:rsidRPr="00B77E21" w:rsidRDefault="000C1F78" w:rsidP="004544EB">
      <w:pPr>
        <w:spacing w:before="120" w:after="120"/>
        <w:ind w:firstLine="720"/>
        <w:jc w:val="both"/>
        <w:rPr>
          <w:b/>
        </w:rPr>
      </w:pPr>
      <w:r w:rsidRPr="00B77E21">
        <w:rPr>
          <w:b/>
        </w:rPr>
        <w:t xml:space="preserve">II. </w:t>
      </w:r>
      <w:r w:rsidR="00D80885" w:rsidRPr="00B77E21">
        <w:rPr>
          <w:b/>
        </w:rPr>
        <w:t>ĐÁNH GIÁ CHUNG</w:t>
      </w:r>
    </w:p>
    <w:p w14:paraId="407C8B91" w14:textId="00FFA396" w:rsidR="005A0C04" w:rsidRPr="00B77E21" w:rsidRDefault="005A0C04" w:rsidP="004544EB">
      <w:pPr>
        <w:spacing w:before="120" w:after="120"/>
        <w:ind w:firstLine="709"/>
        <w:jc w:val="both"/>
        <w:rPr>
          <w:b/>
          <w:lang w:val="en-US"/>
        </w:rPr>
      </w:pPr>
      <w:r w:rsidRPr="00B77E21">
        <w:rPr>
          <w:b/>
          <w:lang w:val="en-US"/>
        </w:rPr>
        <w:t>1. Những mặt đạt được</w:t>
      </w:r>
    </w:p>
    <w:p w14:paraId="55651CFC" w14:textId="77777777" w:rsidR="00E1651A" w:rsidRDefault="009E4C37" w:rsidP="004544EB">
      <w:pPr>
        <w:spacing w:before="120" w:after="120"/>
        <w:ind w:firstLine="709"/>
        <w:jc w:val="both"/>
        <w:rPr>
          <w:lang w:val="en-US"/>
        </w:rPr>
      </w:pPr>
      <w:r w:rsidRPr="00B77E21">
        <w:rPr>
          <w:lang w:val="en-US"/>
        </w:rPr>
        <w:t xml:space="preserve">Trong tháng 3 và </w:t>
      </w:r>
      <w:r w:rsidR="00BE5C01" w:rsidRPr="00B77E21">
        <w:rPr>
          <w:lang w:val="en-US"/>
        </w:rPr>
        <w:t>3 tháng đầu năm</w:t>
      </w:r>
      <w:r w:rsidRPr="00B77E21">
        <w:rPr>
          <w:lang w:val="en-US"/>
        </w:rPr>
        <w:t xml:space="preserve">, </w:t>
      </w:r>
      <w:r w:rsidR="003533B3" w:rsidRPr="00B77E21">
        <w:rPr>
          <w:lang w:val="en-US"/>
        </w:rPr>
        <w:t>dưới sự</w:t>
      </w:r>
      <w:r w:rsidR="00A128AC" w:rsidRPr="00B77E21">
        <w:rPr>
          <w:lang w:val="en-US"/>
        </w:rPr>
        <w:t xml:space="preserve"> chỉ đạo của Chính phủ, Thủ tướng Chính phủ, </w:t>
      </w:r>
      <w:r w:rsidR="003533B3" w:rsidRPr="00B77E21">
        <w:rPr>
          <w:lang w:val="en-US"/>
        </w:rPr>
        <w:t xml:space="preserve">công tác cải cách TTHC đã được </w:t>
      </w:r>
      <w:r w:rsidR="00220BBE" w:rsidRPr="00B77E21">
        <w:rPr>
          <w:lang w:val="en-US"/>
        </w:rPr>
        <w:t>các bộ, cơ quan, địa phương</w:t>
      </w:r>
      <w:r w:rsidR="00A128AC" w:rsidRPr="00B77E21">
        <w:rPr>
          <w:lang w:val="en-US"/>
        </w:rPr>
        <w:t xml:space="preserve"> tích cực, chủ động triển khai</w:t>
      </w:r>
      <w:r w:rsidR="003533B3" w:rsidRPr="00B77E21">
        <w:rPr>
          <w:lang w:val="en-US"/>
        </w:rPr>
        <w:t xml:space="preserve"> thực hiện, trong đó tập trung </w:t>
      </w:r>
      <w:r w:rsidR="00C3520D" w:rsidRPr="00B77E21">
        <w:rPr>
          <w:lang w:val="en-US"/>
        </w:rPr>
        <w:t>rà soát, cắt giảm</w:t>
      </w:r>
      <w:r w:rsidR="00A23FD6" w:rsidRPr="00B77E21">
        <w:rPr>
          <w:lang w:val="en-US"/>
        </w:rPr>
        <w:t xml:space="preserve">, đơn giản hóa </w:t>
      </w:r>
      <w:r w:rsidR="00C3520D" w:rsidRPr="00B77E21">
        <w:rPr>
          <w:lang w:val="en-US"/>
        </w:rPr>
        <w:t>quy định, TTHC</w:t>
      </w:r>
      <w:r w:rsidR="00A23FD6" w:rsidRPr="00B77E21">
        <w:rPr>
          <w:lang w:val="en-US"/>
        </w:rPr>
        <w:t xml:space="preserve">, </w:t>
      </w:r>
      <w:r w:rsidR="00865295" w:rsidRPr="00B77E21">
        <w:rPr>
          <w:lang w:val="en-US"/>
        </w:rPr>
        <w:t>nâng cao chất lượng phục vụ</w:t>
      </w:r>
      <w:r w:rsidR="007B4818" w:rsidRPr="00B77E21">
        <w:rPr>
          <w:lang w:val="en-US"/>
        </w:rPr>
        <w:t xml:space="preserve"> người dân, doanh nghiệp.</w:t>
      </w:r>
      <w:r w:rsidR="00BE5C01" w:rsidRPr="00B77E21">
        <w:rPr>
          <w:lang w:val="en-US"/>
        </w:rPr>
        <w:t xml:space="preserve"> </w:t>
      </w:r>
    </w:p>
    <w:p w14:paraId="218F2DCC" w14:textId="596801BD" w:rsidR="00882844" w:rsidRPr="00B77E21" w:rsidRDefault="00E1651A" w:rsidP="008B49BD">
      <w:pPr>
        <w:spacing w:before="120" w:after="120" w:line="340" w:lineRule="exact"/>
        <w:ind w:firstLine="709"/>
        <w:jc w:val="both"/>
        <w:rPr>
          <w:bCs/>
          <w:spacing w:val="-2"/>
          <w:lang w:val="en-US"/>
        </w:rPr>
      </w:pPr>
      <w:r>
        <w:rPr>
          <w:lang w:val="en-US"/>
        </w:rPr>
        <w:t>Đ</w:t>
      </w:r>
      <w:r w:rsidR="00541676">
        <w:rPr>
          <w:lang w:val="en-US"/>
        </w:rPr>
        <w:t xml:space="preserve">ặc biệt, </w:t>
      </w:r>
      <w:r w:rsidR="00B95953" w:rsidRPr="00B77E21">
        <w:rPr>
          <w:lang w:val="en-US"/>
        </w:rPr>
        <w:t xml:space="preserve">Chương trình </w:t>
      </w:r>
      <w:r w:rsidR="00B95953" w:rsidRPr="00B77E21">
        <w:rPr>
          <w:bCs/>
          <w:spacing w:val="-2"/>
          <w:lang w:val="en-US"/>
        </w:rPr>
        <w:t>cắt giảm, đơn giản hóa TTHC liên quan đến hoạt động sản xuất, kinh doanh năm 2025 và 2026 được ban hành thể hiện quyết tâm của Chính phủ</w:t>
      </w:r>
      <w:r w:rsidR="00541676">
        <w:rPr>
          <w:bCs/>
          <w:spacing w:val="-2"/>
          <w:lang w:val="en-US"/>
        </w:rPr>
        <w:t>, Thủ tướng Chính phủ</w:t>
      </w:r>
      <w:r w:rsidR="00B95953" w:rsidRPr="00B77E21">
        <w:rPr>
          <w:bCs/>
          <w:spacing w:val="-2"/>
          <w:lang w:val="en-US"/>
        </w:rPr>
        <w:t xml:space="preserve"> trong cải thiện môi trường đầu tư kinh doanh, góp phần đạt được mục tiêu tăng trưởng từ 8% trở lên trong năm 2025 và tạo nền tảng vững chắc để đạt tốc độ tăng trưởng hai con số trong giai đoạn 2026 </w:t>
      </w:r>
      <w:r w:rsidR="006C5B4B" w:rsidRPr="00B77E21">
        <w:rPr>
          <w:bCs/>
          <w:spacing w:val="-2"/>
          <w:lang w:val="en-US"/>
        </w:rPr>
        <w:t>-</w:t>
      </w:r>
      <w:r w:rsidR="00B95953" w:rsidRPr="00B77E21">
        <w:rPr>
          <w:bCs/>
          <w:spacing w:val="-2"/>
          <w:lang w:val="en-US"/>
        </w:rPr>
        <w:t xml:space="preserve"> 2030</w:t>
      </w:r>
      <w:r w:rsidR="006C5B4B" w:rsidRPr="00B77E21">
        <w:rPr>
          <w:bCs/>
          <w:spacing w:val="-2"/>
          <w:lang w:val="en-US"/>
        </w:rPr>
        <w:t>.</w:t>
      </w:r>
      <w:r>
        <w:rPr>
          <w:bCs/>
          <w:spacing w:val="-2"/>
          <w:lang w:val="en-US"/>
        </w:rPr>
        <w:t xml:space="preserve"> </w:t>
      </w:r>
      <w:r w:rsidR="003533B3" w:rsidRPr="00B77E21">
        <w:rPr>
          <w:bCs/>
          <w:spacing w:val="-2"/>
          <w:lang w:val="en-US"/>
        </w:rPr>
        <w:lastRenderedPageBreak/>
        <w:t xml:space="preserve">Văn phòng Chính phủ </w:t>
      </w:r>
      <w:r w:rsidR="0077468D" w:rsidRPr="00B77E21">
        <w:rPr>
          <w:bCs/>
          <w:spacing w:val="-2"/>
          <w:lang w:val="en-US"/>
        </w:rPr>
        <w:t>đã</w:t>
      </w:r>
      <w:r w:rsidR="004A376E" w:rsidRPr="00B77E21">
        <w:rPr>
          <w:bCs/>
          <w:spacing w:val="-2"/>
          <w:lang w:val="en-US"/>
        </w:rPr>
        <w:t xml:space="preserve"> </w:t>
      </w:r>
      <w:r>
        <w:rPr>
          <w:bCs/>
          <w:spacing w:val="-2"/>
          <w:lang w:val="en-US"/>
        </w:rPr>
        <w:t>khẩn trương</w:t>
      </w:r>
      <w:r w:rsidR="004A376E" w:rsidRPr="00B77E21">
        <w:rPr>
          <w:bCs/>
          <w:spacing w:val="-2"/>
          <w:lang w:val="en-US"/>
        </w:rPr>
        <w:t xml:space="preserve"> ban hành Kế hoạch</w:t>
      </w:r>
      <w:r w:rsidR="00B27500" w:rsidRPr="00B77E21">
        <w:rPr>
          <w:rStyle w:val="FootnoteReference"/>
          <w:b/>
          <w:bCs/>
          <w:spacing w:val="-2"/>
          <w:lang w:val="en-US"/>
        </w:rPr>
        <w:footnoteReference w:id="31"/>
      </w:r>
      <w:r w:rsidR="00CA120E">
        <w:rPr>
          <w:bCs/>
          <w:spacing w:val="-2"/>
          <w:lang w:val="en-US"/>
        </w:rPr>
        <w:t>;</w:t>
      </w:r>
      <w:r w:rsidR="00CA120E" w:rsidRPr="00CA120E">
        <w:rPr>
          <w:lang w:val="en-US"/>
        </w:rPr>
        <w:t xml:space="preserve"> </w:t>
      </w:r>
      <w:r w:rsidR="00CA120E">
        <w:rPr>
          <w:lang w:val="en-US"/>
        </w:rPr>
        <w:t>c</w:t>
      </w:r>
      <w:r w:rsidR="00CA120E" w:rsidRPr="00B77E21">
        <w:rPr>
          <w:lang w:val="en-US"/>
        </w:rPr>
        <w:t>ác</w:t>
      </w:r>
      <w:r w:rsidR="00CA120E" w:rsidRPr="00B77E21">
        <w:rPr>
          <w:bCs/>
          <w:lang w:val="en-US"/>
        </w:rPr>
        <w:t xml:space="preserve"> bộ, cơ quan, địa phương đang tích cực xây dựng</w:t>
      </w:r>
      <w:r w:rsidR="00CA120E">
        <w:rPr>
          <w:bCs/>
          <w:lang w:val="en-US"/>
        </w:rPr>
        <w:t>, ban hành</w:t>
      </w:r>
      <w:r w:rsidR="00CA120E" w:rsidRPr="00B77E21">
        <w:rPr>
          <w:bCs/>
          <w:lang w:val="en-US"/>
        </w:rPr>
        <w:t xml:space="preserve"> Kế hoạch để </w:t>
      </w:r>
      <w:r w:rsidR="00CA120E" w:rsidRPr="00B77E21">
        <w:rPr>
          <w:bCs/>
          <w:spacing w:val="-2"/>
          <w:lang w:val="en-US"/>
        </w:rPr>
        <w:t>triển khai thực hiện</w:t>
      </w:r>
      <w:r w:rsidR="00CA120E">
        <w:rPr>
          <w:bCs/>
          <w:spacing w:val="-2"/>
          <w:lang w:val="en-US"/>
        </w:rPr>
        <w:t xml:space="preserve"> Nghị quyết của Chính phủ về Chương trình này</w:t>
      </w:r>
      <w:r w:rsidR="00CA120E" w:rsidRPr="00B77E21">
        <w:rPr>
          <w:bCs/>
          <w:lang w:val="en-US"/>
        </w:rPr>
        <w:t xml:space="preserve"> </w:t>
      </w:r>
      <w:r w:rsidR="00CA120E">
        <w:rPr>
          <w:bCs/>
          <w:lang w:val="en-US"/>
        </w:rPr>
        <w:t xml:space="preserve">bảo đảm </w:t>
      </w:r>
      <w:r w:rsidR="00CA120E" w:rsidRPr="00B77E21">
        <w:rPr>
          <w:bCs/>
          <w:lang w:val="en-US"/>
        </w:rPr>
        <w:t>hiệu quả, đúng tiến độ</w:t>
      </w:r>
      <w:r w:rsidR="00CA120E">
        <w:rPr>
          <w:bCs/>
          <w:lang w:val="en-US"/>
        </w:rPr>
        <w:t>.</w:t>
      </w:r>
      <w:r w:rsidR="00CA120E">
        <w:rPr>
          <w:bCs/>
          <w:spacing w:val="-2"/>
          <w:lang w:val="en-US"/>
        </w:rPr>
        <w:t xml:space="preserve"> </w:t>
      </w:r>
    </w:p>
    <w:p w14:paraId="70EFFB96" w14:textId="77777777" w:rsidR="005A0C04" w:rsidRPr="00B77E21" w:rsidRDefault="005A0C04" w:rsidP="008B49BD">
      <w:pPr>
        <w:pStyle w:val="FootnoteText"/>
        <w:spacing w:before="120" w:after="120" w:line="340" w:lineRule="exact"/>
        <w:ind w:firstLine="720"/>
        <w:jc w:val="both"/>
        <w:rPr>
          <w:sz w:val="28"/>
          <w:szCs w:val="28"/>
          <w:lang w:val="en-US"/>
        </w:rPr>
      </w:pPr>
      <w:r w:rsidRPr="00B77E21">
        <w:rPr>
          <w:b/>
          <w:sz w:val="28"/>
          <w:szCs w:val="28"/>
        </w:rPr>
        <w:t>2. Tồn tại, hạn chế</w:t>
      </w:r>
    </w:p>
    <w:p w14:paraId="4193ACEB" w14:textId="0805D866" w:rsidR="005A0C04" w:rsidRPr="00B77E21" w:rsidRDefault="005A0C04" w:rsidP="008B49BD">
      <w:pPr>
        <w:spacing w:before="120" w:after="120" w:line="340" w:lineRule="exact"/>
        <w:ind w:firstLine="720"/>
        <w:jc w:val="both"/>
      </w:pPr>
      <w:r w:rsidRPr="00B77E21">
        <w:t>Bên cạnh những kết quả đạt được, công tác cải cách TTHC</w:t>
      </w:r>
      <w:r w:rsidR="009E4C37" w:rsidRPr="00B77E21">
        <w:t xml:space="preserve"> </w:t>
      </w:r>
      <w:r w:rsidR="009E4C37" w:rsidRPr="00B77E21">
        <w:rPr>
          <w:lang w:val="en-US"/>
        </w:rPr>
        <w:t xml:space="preserve">trong tháng 3 và </w:t>
      </w:r>
      <w:r w:rsidR="00601A88" w:rsidRPr="00B77E21">
        <w:rPr>
          <w:lang w:val="en-US"/>
        </w:rPr>
        <w:t>3 tháng đầu năm</w:t>
      </w:r>
      <w:r w:rsidRPr="00B77E21">
        <w:t xml:space="preserve"> vẫn còn một số tồn tại, hạn chế như sau: </w:t>
      </w:r>
    </w:p>
    <w:p w14:paraId="72B4BCAB" w14:textId="06179DBC" w:rsidR="005A0C04" w:rsidRPr="00B77E21" w:rsidRDefault="00496903" w:rsidP="008B49BD">
      <w:pPr>
        <w:spacing w:before="120" w:after="120" w:line="340" w:lineRule="exact"/>
        <w:ind w:firstLine="720"/>
        <w:jc w:val="both"/>
        <w:rPr>
          <w:shd w:val="clear" w:color="auto" w:fill="FFFFFF"/>
        </w:rPr>
      </w:pPr>
      <w:r w:rsidRPr="00B77E21">
        <w:rPr>
          <w:shd w:val="clear" w:color="auto" w:fill="FFFFFF"/>
        </w:rPr>
        <w:t xml:space="preserve">(1) </w:t>
      </w:r>
      <w:r w:rsidR="004333D0" w:rsidRPr="00B77E21">
        <w:rPr>
          <w:shd w:val="clear" w:color="auto" w:fill="FFFFFF"/>
        </w:rPr>
        <w:t>Một số bộ, ngành chậm</w:t>
      </w:r>
      <w:r w:rsidR="005A0C04" w:rsidRPr="00B77E21">
        <w:rPr>
          <w:shd w:val="clear" w:color="auto" w:fill="FFFFFF"/>
        </w:rPr>
        <w:t xml:space="preserve"> công bố, công khai </w:t>
      </w:r>
      <w:r w:rsidR="00CB21FC" w:rsidRPr="00B77E21">
        <w:rPr>
          <w:shd w:val="clear" w:color="auto" w:fill="FFFFFF"/>
        </w:rPr>
        <w:t xml:space="preserve">TTHC </w:t>
      </w:r>
      <w:r w:rsidR="004333D0" w:rsidRPr="00B77E21">
        <w:rPr>
          <w:shd w:val="clear" w:color="auto" w:fill="FFFFFF"/>
        </w:rPr>
        <w:t>hoặc công bố</w:t>
      </w:r>
      <w:r w:rsidR="00CB21FC" w:rsidRPr="00B77E21">
        <w:rPr>
          <w:shd w:val="clear" w:color="auto" w:fill="FFFFFF"/>
        </w:rPr>
        <w:t>,</w:t>
      </w:r>
      <w:r w:rsidR="004333D0" w:rsidRPr="00B77E21">
        <w:rPr>
          <w:shd w:val="clear" w:color="auto" w:fill="FFFFFF"/>
        </w:rPr>
        <w:t xml:space="preserve"> </w:t>
      </w:r>
      <w:r w:rsidR="00CB21FC" w:rsidRPr="00B77E21">
        <w:rPr>
          <w:shd w:val="clear" w:color="auto" w:fill="FFFFFF"/>
        </w:rPr>
        <w:t xml:space="preserve">công khai TTHC </w:t>
      </w:r>
      <w:r w:rsidR="004333D0" w:rsidRPr="00B77E21">
        <w:rPr>
          <w:shd w:val="clear" w:color="auto" w:fill="FFFFFF"/>
        </w:rPr>
        <w:t xml:space="preserve">chưa đầy đủ </w:t>
      </w:r>
      <w:r w:rsidR="005A0C04" w:rsidRPr="00B77E21">
        <w:rPr>
          <w:shd w:val="clear" w:color="auto" w:fill="FFFFFF"/>
        </w:rPr>
        <w:t xml:space="preserve">so với quy định, </w:t>
      </w:r>
      <w:r w:rsidR="004333D0" w:rsidRPr="00B77E21">
        <w:rPr>
          <w:shd w:val="clear" w:color="auto" w:fill="FFFFFF"/>
        </w:rPr>
        <w:t xml:space="preserve">làm </w:t>
      </w:r>
      <w:r w:rsidR="005A0C04" w:rsidRPr="00B77E21">
        <w:rPr>
          <w:shd w:val="clear" w:color="auto" w:fill="FFFFFF"/>
        </w:rPr>
        <w:t>ảnh hưởng đến việc công bố danh mục TTHC tại các địa phương</w:t>
      </w:r>
      <w:r w:rsidR="00061E66" w:rsidRPr="00B77E21">
        <w:rPr>
          <w:shd w:val="clear" w:color="auto" w:fill="FFFFFF"/>
        </w:rPr>
        <w:t xml:space="preserve">, nhất là sau khi sắp xếp tổ chức bộ máy của các bộ, cơ quan ngang bộ và các sở, ngành thuộc </w:t>
      </w:r>
      <w:r w:rsidR="00CA120E">
        <w:rPr>
          <w:shd w:val="clear" w:color="auto" w:fill="FFFFFF"/>
        </w:rPr>
        <w:t>Ủy ban nhân dân</w:t>
      </w:r>
      <w:r w:rsidR="00CA120E" w:rsidRPr="00B77E21">
        <w:rPr>
          <w:shd w:val="clear" w:color="auto" w:fill="FFFFFF"/>
        </w:rPr>
        <w:t xml:space="preserve"> </w:t>
      </w:r>
      <w:r w:rsidR="00061E66" w:rsidRPr="00B77E21">
        <w:rPr>
          <w:shd w:val="clear" w:color="auto" w:fill="FFFFFF"/>
        </w:rPr>
        <w:t>cấp tỉnh</w:t>
      </w:r>
      <w:r w:rsidR="000E08D0" w:rsidRPr="00B77E21">
        <w:rPr>
          <w:rStyle w:val="FootnoteReference"/>
          <w:b/>
          <w:shd w:val="clear" w:color="auto" w:fill="FFFFFF"/>
        </w:rPr>
        <w:footnoteReference w:id="32"/>
      </w:r>
      <w:r w:rsidR="005A0C04" w:rsidRPr="00B77E21">
        <w:rPr>
          <w:shd w:val="clear" w:color="auto" w:fill="FFFFFF"/>
        </w:rPr>
        <w:t>.</w:t>
      </w:r>
    </w:p>
    <w:p w14:paraId="74655517" w14:textId="077F9DBE" w:rsidR="00473D74" w:rsidRPr="00640C3F" w:rsidRDefault="00473D74" w:rsidP="008B49BD">
      <w:pPr>
        <w:spacing w:before="120" w:after="120" w:line="340" w:lineRule="exact"/>
        <w:ind w:firstLine="720"/>
        <w:jc w:val="both"/>
        <w:rPr>
          <w:spacing w:val="-2"/>
        </w:rPr>
      </w:pPr>
      <w:r w:rsidRPr="00640C3F">
        <w:rPr>
          <w:spacing w:val="-2"/>
          <w:shd w:val="clear" w:color="auto" w:fill="FFFFFF"/>
        </w:rPr>
        <w:t>(</w:t>
      </w:r>
      <w:r w:rsidR="00C45247" w:rsidRPr="00640C3F">
        <w:rPr>
          <w:spacing w:val="-2"/>
          <w:shd w:val="clear" w:color="auto" w:fill="FFFFFF"/>
        </w:rPr>
        <w:t>2</w:t>
      </w:r>
      <w:r w:rsidRPr="00640C3F">
        <w:rPr>
          <w:spacing w:val="-2"/>
          <w:shd w:val="clear" w:color="auto" w:fill="FFFFFF"/>
        </w:rPr>
        <w:t>)</w:t>
      </w:r>
      <w:r w:rsidR="00061E66" w:rsidRPr="00640C3F">
        <w:rPr>
          <w:spacing w:val="-2"/>
          <w:shd w:val="clear" w:color="auto" w:fill="FFFFFF"/>
        </w:rPr>
        <w:t xml:space="preserve"> </w:t>
      </w:r>
      <w:r w:rsidR="00061E66" w:rsidRPr="00640C3F">
        <w:rPr>
          <w:spacing w:val="-2"/>
        </w:rPr>
        <w:t xml:space="preserve">Nhiều phương án cắt giảm, đơn giản hóa TTHC, QĐKD, phân cấp đã được Chính phủ, Thủ tướng Chính phủ phê duyệt </w:t>
      </w:r>
      <w:r w:rsidR="00CA120E" w:rsidRPr="00640C3F">
        <w:rPr>
          <w:spacing w:val="-2"/>
        </w:rPr>
        <w:t>nhưn</w:t>
      </w:r>
      <w:r w:rsidR="00580E32" w:rsidRPr="00640C3F">
        <w:rPr>
          <w:spacing w:val="-2"/>
        </w:rPr>
        <w:t>g</w:t>
      </w:r>
      <w:r w:rsidR="00CA120E" w:rsidRPr="00640C3F">
        <w:rPr>
          <w:spacing w:val="-2"/>
        </w:rPr>
        <w:t xml:space="preserve"> còn </w:t>
      </w:r>
      <w:r w:rsidR="00061E66" w:rsidRPr="00640C3F">
        <w:rPr>
          <w:spacing w:val="-2"/>
        </w:rPr>
        <w:t>chậm được thực thi. Việc công bố, rà soát, đơn giản hóa TTHC nội bộ chưa đáp ứng yêu cầu; các bộ có sự thay đổi về tổ chức bộ máy sau khi sắp xếp chưa thực hiện việc rà soát, chuẩn hóa, công bố danh mục TTHC nội bộ sau khi sắp xếp; một số địa phương nhận diện và công bố chưa đầy đủ số lượng TTHC nội bộ; 08/12 bộ, cơ quan</w:t>
      </w:r>
      <w:r w:rsidR="00061E66" w:rsidRPr="00640C3F">
        <w:rPr>
          <w:rStyle w:val="FootnoteReference"/>
          <w:b/>
          <w:spacing w:val="-2"/>
        </w:rPr>
        <w:footnoteReference w:id="33"/>
      </w:r>
      <w:r w:rsidR="00061E66" w:rsidRPr="00640C3F">
        <w:rPr>
          <w:spacing w:val="-2"/>
        </w:rPr>
        <w:t xml:space="preserve"> chưa thực thi phương án cắt giảm, đơn giản hóa TTHC liên quan đến Phiếu lý lịch tư pháp.</w:t>
      </w:r>
    </w:p>
    <w:p w14:paraId="4017BCD2" w14:textId="77777777" w:rsidR="007C5C0A" w:rsidRPr="00B77E21" w:rsidRDefault="005A0C04" w:rsidP="008B49BD">
      <w:pPr>
        <w:spacing w:before="120" w:after="120" w:line="340" w:lineRule="exact"/>
        <w:ind w:firstLine="720"/>
        <w:jc w:val="both"/>
        <w:rPr>
          <w:spacing w:val="-2"/>
        </w:rPr>
      </w:pPr>
      <w:r w:rsidRPr="00B77E21">
        <w:rPr>
          <w:spacing w:val="-2"/>
        </w:rPr>
        <w:t>(</w:t>
      </w:r>
      <w:r w:rsidR="00C45247" w:rsidRPr="00B77E21">
        <w:rPr>
          <w:spacing w:val="-2"/>
        </w:rPr>
        <w:t>3</w:t>
      </w:r>
      <w:r w:rsidRPr="00B77E21">
        <w:rPr>
          <w:spacing w:val="-2"/>
        </w:rPr>
        <w:t xml:space="preserve">) </w:t>
      </w:r>
      <w:r w:rsidR="007C5C0A" w:rsidRPr="00B77E21">
        <w:rPr>
          <w:spacing w:val="-2"/>
        </w:rPr>
        <w:t>Việc triển khai thực hiện thí điểm Mô hình Trung tâm phục vụ hành chính công một cấp tại Thành phố Hồ Chí Minh còn chậm.</w:t>
      </w:r>
    </w:p>
    <w:p w14:paraId="11C5CCEF" w14:textId="5D94FD43" w:rsidR="004333D0" w:rsidRPr="00B77E21" w:rsidRDefault="007C5C0A" w:rsidP="008B49BD">
      <w:pPr>
        <w:spacing w:before="120" w:after="120" w:line="340" w:lineRule="exact"/>
        <w:ind w:firstLine="720"/>
        <w:jc w:val="both"/>
        <w:rPr>
          <w:spacing w:val="-2"/>
        </w:rPr>
      </w:pPr>
      <w:r w:rsidRPr="00B77E21">
        <w:rPr>
          <w:spacing w:val="-2"/>
        </w:rPr>
        <w:t xml:space="preserve">(4) </w:t>
      </w:r>
      <w:r w:rsidR="00744DB6" w:rsidRPr="00B77E21">
        <w:rPr>
          <w:spacing w:val="-2"/>
        </w:rPr>
        <w:t>T</w:t>
      </w:r>
      <w:r w:rsidR="004333D0" w:rsidRPr="00B77E21">
        <w:rPr>
          <w:spacing w:val="-2"/>
        </w:rPr>
        <w:t>ỷ lệ khai thác, tái sử dụng kết quả đã được số hóa còn thấp, nhất là đối với các bộ, ngành</w:t>
      </w:r>
      <w:r w:rsidR="004333D0" w:rsidRPr="00B77E21">
        <w:rPr>
          <w:rStyle w:val="FootnoteReference"/>
          <w:b/>
          <w:spacing w:val="-2"/>
          <w:lang w:val="en-US"/>
        </w:rPr>
        <w:footnoteReference w:id="34"/>
      </w:r>
      <w:r w:rsidR="004333D0" w:rsidRPr="00B77E21">
        <w:rPr>
          <w:spacing w:val="-2"/>
        </w:rPr>
        <w:t>.</w:t>
      </w:r>
      <w:r w:rsidR="005D6FD3" w:rsidRPr="00B77E21">
        <w:rPr>
          <w:spacing w:val="-2"/>
        </w:rPr>
        <w:t xml:space="preserve"> </w:t>
      </w:r>
    </w:p>
    <w:p w14:paraId="0121E8E2" w14:textId="19D7EECE" w:rsidR="007B0C25" w:rsidRPr="00B77E21" w:rsidRDefault="004333D0" w:rsidP="008B49BD">
      <w:pPr>
        <w:spacing w:before="120" w:after="120" w:line="340" w:lineRule="exact"/>
        <w:ind w:firstLine="720"/>
        <w:jc w:val="both"/>
        <w:rPr>
          <w:lang w:val="en-US"/>
        </w:rPr>
      </w:pPr>
      <w:r w:rsidRPr="00B77E21">
        <w:rPr>
          <w:spacing w:val="-2"/>
          <w:lang w:val="en-US"/>
        </w:rPr>
        <w:t xml:space="preserve"> </w:t>
      </w:r>
      <w:r w:rsidR="005A0C04" w:rsidRPr="00B77E21">
        <w:rPr>
          <w:spacing w:val="-2"/>
          <w:lang w:val="en-US"/>
        </w:rPr>
        <w:t>(</w:t>
      </w:r>
      <w:r w:rsidR="00367F8D" w:rsidRPr="00B77E21">
        <w:rPr>
          <w:spacing w:val="-2"/>
          <w:lang w:val="en-US"/>
        </w:rPr>
        <w:t>5</w:t>
      </w:r>
      <w:r w:rsidR="005A0C04" w:rsidRPr="00B77E21">
        <w:rPr>
          <w:spacing w:val="-2"/>
          <w:lang w:val="en-US"/>
        </w:rPr>
        <w:t>)</w:t>
      </w:r>
      <w:r w:rsidR="005A0C04" w:rsidRPr="00B77E21">
        <w:t xml:space="preserve"> </w:t>
      </w:r>
      <w:r w:rsidRPr="00B77E21">
        <w:t>Kết quả</w:t>
      </w:r>
      <w:r w:rsidR="005A0C04" w:rsidRPr="00B77E21">
        <w:t xml:space="preserve"> xem xét, xử lý</w:t>
      </w:r>
      <w:r w:rsidRPr="00B77E21">
        <w:t xml:space="preserve"> PAKN về những</w:t>
      </w:r>
      <w:r w:rsidR="005A0C04" w:rsidRPr="00B77E21">
        <w:t xml:space="preserve"> khó khăn, vướng mắc trong thực hiện quy định, TTHC cho người dân, doanh nghiệp </w:t>
      </w:r>
      <w:r w:rsidRPr="00B77E21">
        <w:t>vẫn còn thấp, để tồn tại nhiều PAKN chưa được xử lý</w:t>
      </w:r>
      <w:r w:rsidR="005A0C04" w:rsidRPr="00B77E21">
        <w:rPr>
          <w:lang w:val="en-US"/>
        </w:rPr>
        <w:t>.</w:t>
      </w:r>
    </w:p>
    <w:p w14:paraId="431C9261" w14:textId="77777777" w:rsidR="005A0C04" w:rsidRPr="00B77E21" w:rsidRDefault="005A0C04" w:rsidP="008B49BD">
      <w:pPr>
        <w:tabs>
          <w:tab w:val="left" w:pos="1134"/>
        </w:tabs>
        <w:spacing w:before="120" w:after="120" w:line="340" w:lineRule="exact"/>
        <w:ind w:firstLine="709"/>
        <w:jc w:val="both"/>
      </w:pPr>
      <w:r w:rsidRPr="00B77E21">
        <w:rPr>
          <w:b/>
        </w:rPr>
        <w:t>3.</w:t>
      </w:r>
      <w:r w:rsidRPr="00B77E21">
        <w:t xml:space="preserve"> </w:t>
      </w:r>
      <w:r w:rsidRPr="00B77E21">
        <w:rPr>
          <w:b/>
        </w:rPr>
        <w:t>Nguyên nhân của tồn tại, hạn chế</w:t>
      </w:r>
    </w:p>
    <w:p w14:paraId="7F0F3EBC" w14:textId="6D080E61" w:rsidR="00C2560A" w:rsidRPr="00B77E21" w:rsidRDefault="005A0C04" w:rsidP="00C51C6B">
      <w:pPr>
        <w:spacing w:before="120" w:after="120" w:line="340" w:lineRule="exact"/>
        <w:ind w:firstLine="709"/>
        <w:jc w:val="both"/>
        <w:rPr>
          <w:spacing w:val="-6"/>
        </w:rPr>
      </w:pPr>
      <w:r w:rsidRPr="00B77E21">
        <w:rPr>
          <w:spacing w:val="-6"/>
        </w:rPr>
        <w:t>Nguyên nhân chủ yếu của tồn tại, hạn chế nêu trên là do công tác chỉ đạo và tổ chức thực hiện cải cách TTHC</w:t>
      </w:r>
      <w:r w:rsidR="00C45247" w:rsidRPr="00B77E21">
        <w:rPr>
          <w:spacing w:val="-6"/>
        </w:rPr>
        <w:t xml:space="preserve"> </w:t>
      </w:r>
      <w:r w:rsidRPr="00B77E21">
        <w:rPr>
          <w:spacing w:val="-6"/>
        </w:rPr>
        <w:t xml:space="preserve">tại </w:t>
      </w:r>
      <w:r w:rsidRPr="00B77E21">
        <w:rPr>
          <w:spacing w:val="-6"/>
          <w:lang w:val="en-US"/>
        </w:rPr>
        <w:t xml:space="preserve">một số bộ, ngành, địa phương trong một số nhiệm vụ cụ thể </w:t>
      </w:r>
      <w:r w:rsidR="00D701B7" w:rsidRPr="00B77E21">
        <w:rPr>
          <w:spacing w:val="-6"/>
          <w:lang w:val="en-US"/>
        </w:rPr>
        <w:t xml:space="preserve">vẫn </w:t>
      </w:r>
      <w:r w:rsidRPr="00B77E21">
        <w:rPr>
          <w:spacing w:val="-6"/>
          <w:lang w:val="en-US"/>
        </w:rPr>
        <w:t xml:space="preserve">chưa thực sự quyết liệt; </w:t>
      </w:r>
      <w:r w:rsidRPr="00B77E21">
        <w:rPr>
          <w:spacing w:val="-6"/>
        </w:rPr>
        <w:t>công tác phối hợp giữa các cơ quan, đơn vị còn thiếu chủ động, chưa chặt chẽ; một số bộ phận, cán bộ, công chức, viên chức chưa phát huy hết vai trò, trách nhiệm trong thực hiện nhiệm vụ được giao</w:t>
      </w:r>
      <w:r w:rsidR="008E1EF8" w:rsidRPr="00B77E21">
        <w:rPr>
          <w:spacing w:val="-6"/>
        </w:rPr>
        <w:t xml:space="preserve">; </w:t>
      </w:r>
      <w:r w:rsidR="008E1EF8" w:rsidRPr="00B77E21">
        <w:rPr>
          <w:spacing w:val="-1"/>
        </w:rPr>
        <w:t>thói quen làm việc theo phương thức truyền thống, chưa theo kịp với tiến bộ khoa học kỹ thuật và công nghệ</w:t>
      </w:r>
      <w:r w:rsidRPr="00B77E21">
        <w:rPr>
          <w:spacing w:val="-6"/>
        </w:rPr>
        <w:t xml:space="preserve">; </w:t>
      </w:r>
      <w:r w:rsidR="00D701B7" w:rsidRPr="00B77E21">
        <w:rPr>
          <w:spacing w:val="-6"/>
        </w:rPr>
        <w:t>một số</w:t>
      </w:r>
      <w:r w:rsidRPr="00B77E21">
        <w:rPr>
          <w:spacing w:val="-6"/>
        </w:rPr>
        <w:t xml:space="preserve"> hệ thống, hạ tầng công nghệ thông tin chưa được quan tâm đầu tư, nâng cấp kịp thời...</w:t>
      </w:r>
      <w:bookmarkStart w:id="5" w:name="_GoBack"/>
      <w:bookmarkEnd w:id="5"/>
    </w:p>
    <w:p w14:paraId="6AC9E66A" w14:textId="55964C94" w:rsidR="000C1F78" w:rsidRPr="00B77E21" w:rsidRDefault="000C1F78" w:rsidP="004544EB">
      <w:pPr>
        <w:spacing w:before="120" w:after="120"/>
        <w:ind w:firstLine="720"/>
        <w:jc w:val="both"/>
        <w:rPr>
          <w:rStyle w:val="dieuCharChar"/>
          <w:color w:val="auto"/>
          <w:sz w:val="28"/>
          <w:szCs w:val="28"/>
        </w:rPr>
      </w:pPr>
      <w:r w:rsidRPr="00B77E21">
        <w:rPr>
          <w:rStyle w:val="dieuCharChar"/>
          <w:color w:val="auto"/>
          <w:sz w:val="28"/>
          <w:szCs w:val="28"/>
        </w:rPr>
        <w:lastRenderedPageBreak/>
        <w:t xml:space="preserve">III. NHIỆM VỤ TRỌNG TÂM </w:t>
      </w:r>
      <w:r w:rsidR="006B0965" w:rsidRPr="00B77E21">
        <w:rPr>
          <w:rStyle w:val="dieuCharChar"/>
          <w:color w:val="auto"/>
          <w:sz w:val="28"/>
          <w:szCs w:val="28"/>
        </w:rPr>
        <w:t xml:space="preserve">TRONG </w:t>
      </w:r>
      <w:r w:rsidR="00B468A5" w:rsidRPr="00B77E21">
        <w:rPr>
          <w:rStyle w:val="dieuCharChar"/>
          <w:color w:val="auto"/>
          <w:sz w:val="28"/>
          <w:szCs w:val="28"/>
        </w:rPr>
        <w:t xml:space="preserve">THÁNG </w:t>
      </w:r>
      <w:r w:rsidR="005858A2" w:rsidRPr="00B77E21">
        <w:rPr>
          <w:rStyle w:val="dieuCharChar"/>
          <w:color w:val="auto"/>
          <w:sz w:val="28"/>
          <w:szCs w:val="28"/>
        </w:rPr>
        <w:t>4</w:t>
      </w:r>
      <w:r w:rsidR="00B468A5" w:rsidRPr="00B77E21">
        <w:rPr>
          <w:rStyle w:val="dieuCharChar"/>
          <w:color w:val="auto"/>
          <w:sz w:val="28"/>
          <w:szCs w:val="28"/>
        </w:rPr>
        <w:t xml:space="preserve"> NĂM 2025</w:t>
      </w:r>
    </w:p>
    <w:p w14:paraId="5E995A88" w14:textId="5CD61F09" w:rsidR="001205A4" w:rsidRPr="00B77E21" w:rsidRDefault="001205A4" w:rsidP="004544EB">
      <w:pPr>
        <w:spacing w:before="120" w:after="120"/>
        <w:ind w:firstLine="720"/>
        <w:jc w:val="both"/>
      </w:pPr>
      <w:r w:rsidRPr="00B77E21">
        <w:t xml:space="preserve">Để tiếp tục triển khai có hiệu quả công tác cải cách TTHC, đề nghị các bộ, ngành, địa phương </w:t>
      </w:r>
      <w:r w:rsidRPr="00B77E21">
        <w:rPr>
          <w:bCs/>
          <w:noProof/>
        </w:rPr>
        <w:t xml:space="preserve">quán triệt, thực hiện nghiêm túc, đầy đủ, kịp thời các quy định, chỉ đạo của </w:t>
      </w:r>
      <w:r w:rsidRPr="00B77E21">
        <w:t xml:space="preserve">Chính phủ, Thủ tướng Chính phủ, trong đó tập trung triển khai có hiệu quả các nhiệm vụ trọng tâm sau đây:  </w:t>
      </w:r>
    </w:p>
    <w:p w14:paraId="47087AD3" w14:textId="6396B0DA" w:rsidR="00D12426" w:rsidRPr="00B77E21" w:rsidRDefault="00FC186C" w:rsidP="004544EB">
      <w:pPr>
        <w:spacing w:before="120" w:after="120"/>
        <w:ind w:firstLine="720"/>
        <w:jc w:val="both"/>
      </w:pPr>
      <w:r w:rsidRPr="00B77E21">
        <w:rPr>
          <w:b/>
        </w:rPr>
        <w:t>1.</w:t>
      </w:r>
      <w:r w:rsidRPr="00B77E21">
        <w:t xml:space="preserve"> </w:t>
      </w:r>
      <w:bookmarkStart w:id="6" w:name="_Hlk187215328"/>
      <w:r w:rsidR="00D12426" w:rsidRPr="00B77E21">
        <w:t>Xây dựng, ban hành Kế hoạch thực hiện</w:t>
      </w:r>
      <w:r w:rsidR="00CA120E">
        <w:t xml:space="preserve"> Nghị quyết của Chính phủ về</w:t>
      </w:r>
      <w:r w:rsidR="00D12426" w:rsidRPr="00B77E21">
        <w:t xml:space="preserve"> Chương trình cắt giảm, đơn giản hóa TTHC liên quan đến hoạt động sản xuất, kinh doanh năm 2025 và 2026</w:t>
      </w:r>
      <w:r w:rsidR="00D12426" w:rsidRPr="00B77E21">
        <w:rPr>
          <w:shd w:val="clear" w:color="auto" w:fill="FFFFFF"/>
        </w:rPr>
        <w:t>, trong đó tập trung hoàn thành</w:t>
      </w:r>
      <w:r w:rsidR="0000597B" w:rsidRPr="00B77E21">
        <w:rPr>
          <w:shd w:val="clear" w:color="auto" w:fill="FFFFFF"/>
        </w:rPr>
        <w:t xml:space="preserve"> trong tháng 4 năm 2025 các nhiệm vụ</w:t>
      </w:r>
      <w:r w:rsidR="00D12426" w:rsidRPr="00B77E21">
        <w:rPr>
          <w:shd w:val="clear" w:color="auto" w:fill="FFFFFF"/>
        </w:rPr>
        <w:t xml:space="preserve">: (i) Thống kê danh mục TTHC liên quan đến hoạt động sản xuất, kinh doanh; (ii) </w:t>
      </w:r>
      <w:r w:rsidR="00061E66" w:rsidRPr="00B77E21">
        <w:rPr>
          <w:shd w:val="clear" w:color="auto" w:fill="FFFFFF"/>
        </w:rPr>
        <w:t>Công bố, công khai đầy đủ các TTHC nội bộ</w:t>
      </w:r>
      <w:r w:rsidR="00061E66" w:rsidRPr="00B77E21">
        <w:t xml:space="preserve"> giữa các cơ quan hành chính nhà nước trên Cơ sở dữ liệu quốc gia về TTHC; công bố, công khai TTHC nội bộ </w:t>
      </w:r>
      <w:r w:rsidR="00061E66" w:rsidRPr="00B77E21">
        <w:rPr>
          <w:shd w:val="clear" w:color="auto" w:fill="FFFFFF"/>
        </w:rPr>
        <w:t xml:space="preserve">trong từng bộ, ngành, địa phương; </w:t>
      </w:r>
      <w:r w:rsidR="00061E66" w:rsidRPr="00B77E21">
        <w:rPr>
          <w:spacing w:val="-6"/>
        </w:rPr>
        <w:t>rà soát, chuẩn hóa, công bố danh mục TTHC nội bộ sau khi sắp xếp tổ chức bộ máy</w:t>
      </w:r>
      <w:r w:rsidR="00061E66" w:rsidRPr="00B77E21">
        <w:rPr>
          <w:shd w:val="clear" w:color="auto" w:fill="FFFFFF"/>
        </w:rPr>
        <w:t>.</w:t>
      </w:r>
    </w:p>
    <w:p w14:paraId="6FD5813F" w14:textId="7FE16061" w:rsidR="005E39BD" w:rsidRPr="00B77E21" w:rsidRDefault="00D12426" w:rsidP="004544EB">
      <w:pPr>
        <w:spacing w:before="120" w:after="120"/>
        <w:ind w:firstLine="720"/>
        <w:jc w:val="both"/>
        <w:rPr>
          <w:spacing w:val="-6"/>
        </w:rPr>
      </w:pPr>
      <w:r w:rsidRPr="00B77E21">
        <w:rPr>
          <w:b/>
        </w:rPr>
        <w:t>2.</w:t>
      </w:r>
      <w:r w:rsidRPr="00B77E21">
        <w:t xml:space="preserve"> </w:t>
      </w:r>
      <w:r w:rsidR="005A0C04" w:rsidRPr="00B77E21">
        <w:t xml:space="preserve">Tiếp tục </w:t>
      </w:r>
      <w:r w:rsidR="00884486" w:rsidRPr="00B77E21">
        <w:rPr>
          <w:bCs/>
          <w:noProof/>
        </w:rPr>
        <w:t>c</w:t>
      </w:r>
      <w:r w:rsidR="00884486" w:rsidRPr="00B77E21">
        <w:t xml:space="preserve">ông bố, công khai </w:t>
      </w:r>
      <w:r w:rsidR="00396755" w:rsidRPr="00B77E21">
        <w:t xml:space="preserve">kịp thời, </w:t>
      </w:r>
      <w:r w:rsidR="00884486" w:rsidRPr="00B77E21">
        <w:t>đầy đủ, chính xác thông tin về TTHC trên Cơ sở dữ liệu quốc gia về TTH</w:t>
      </w:r>
      <w:r w:rsidR="00453E0C" w:rsidRPr="00B77E21">
        <w:t>C</w:t>
      </w:r>
      <w:r w:rsidR="00884486" w:rsidRPr="00B77E21">
        <w:t>. R</w:t>
      </w:r>
      <w:r w:rsidR="00850CB1" w:rsidRPr="00B77E21">
        <w:t>à soát,</w:t>
      </w:r>
      <w:r w:rsidR="006442AB" w:rsidRPr="00B77E21">
        <w:t xml:space="preserve"> xây dựng, trình ban hành hoặc ban hành theo thẩm quyền sửa đổi </w:t>
      </w:r>
      <w:r w:rsidR="006442AB" w:rsidRPr="00B77E21">
        <w:rPr>
          <w:lang w:val="en-US"/>
        </w:rPr>
        <w:t>các</w:t>
      </w:r>
      <w:r w:rsidR="006442AB" w:rsidRPr="00B77E21">
        <w:t xml:space="preserve"> VBQPPL theo hình thức một văn bản sửa nhiều văn bản để cắt giảm, đơn giản hoá</w:t>
      </w:r>
      <w:r w:rsidR="006442AB" w:rsidRPr="00B77E21">
        <w:rPr>
          <w:lang w:val="en-US"/>
        </w:rPr>
        <w:t xml:space="preserve"> </w:t>
      </w:r>
      <w:r w:rsidR="006442AB" w:rsidRPr="00B77E21">
        <w:t>QĐKD, TTHC, giấy tờ công dân liên quan đến quản lý dân cư và phân cấp thẩm quyền giải quyết TTHC theo các phương án đã được Chính phủ, Thủ tướng Chính phủ phê duyệt</w:t>
      </w:r>
      <w:bookmarkEnd w:id="6"/>
      <w:r w:rsidR="009168B5" w:rsidRPr="00B77E21">
        <w:t>.</w:t>
      </w:r>
      <w:r w:rsidR="00850CB1" w:rsidRPr="00B77E21">
        <w:t xml:space="preserve"> </w:t>
      </w:r>
    </w:p>
    <w:p w14:paraId="3102EDC3" w14:textId="7F35F3D7" w:rsidR="00AC03C3" w:rsidRPr="00B77E21" w:rsidRDefault="00D12426" w:rsidP="004544EB">
      <w:pPr>
        <w:spacing w:before="120" w:after="120"/>
        <w:ind w:firstLine="720"/>
        <w:jc w:val="both"/>
      </w:pPr>
      <w:r w:rsidRPr="00B77E21">
        <w:rPr>
          <w:b/>
        </w:rPr>
        <w:t>3</w:t>
      </w:r>
      <w:r w:rsidR="00AC03C3" w:rsidRPr="00B77E21">
        <w:rPr>
          <w:b/>
        </w:rPr>
        <w:t>.</w:t>
      </w:r>
      <w:r w:rsidR="00AC03C3" w:rsidRPr="00B77E21">
        <w:t xml:space="preserve"> </w:t>
      </w:r>
      <w:r w:rsidR="0041306C" w:rsidRPr="00B77E21">
        <w:t>T</w:t>
      </w:r>
      <w:r w:rsidR="00850CB1" w:rsidRPr="00B77E21">
        <w:t xml:space="preserve">ổ chức hiệu quả, khoa học, tạo thuận lợi cho người dân, doanh nghiệp tiếp cận và thực hiện TTHC không phụ thuộc địa giới hành chính trong </w:t>
      </w:r>
      <w:r w:rsidR="00AC03C3" w:rsidRPr="00B77E21">
        <w:t xml:space="preserve">triển khai thí điểm mô hình Trung tâm phục vụ hành chính công một cấp trực thuộc </w:t>
      </w:r>
      <w:r w:rsidR="00850CB1" w:rsidRPr="00B77E21">
        <w:rPr>
          <w:shd w:val="clear" w:color="auto" w:fill="FFFFFF"/>
        </w:rPr>
        <w:t>ủy ban nhân dân</w:t>
      </w:r>
      <w:r w:rsidR="00AC03C3" w:rsidRPr="00B77E21">
        <w:t xml:space="preserve"> cấp tỉnh</w:t>
      </w:r>
      <w:r w:rsidR="00902388" w:rsidRPr="00B77E21">
        <w:t xml:space="preserve"> tại 05 địa phương</w:t>
      </w:r>
      <w:r w:rsidR="00850CB1" w:rsidRPr="00B77E21">
        <w:t xml:space="preserve"> (</w:t>
      </w:r>
      <w:r w:rsidR="00850CB1" w:rsidRPr="00B77E21">
        <w:rPr>
          <w:i/>
        </w:rPr>
        <w:t>Hà Nội, Tp. Hồ Chí Minh, Bình Dương, Quảng Ninh, Bắc Ninh)</w:t>
      </w:r>
      <w:r w:rsidR="00850CB1" w:rsidRPr="00B77E21">
        <w:t>.</w:t>
      </w:r>
      <w:r w:rsidR="009168B5" w:rsidRPr="00B77E21">
        <w:t xml:space="preserve"> Tp. Hồ Chí Minh khẩn trương ban hành Quyết định quy định chức năng, nhiệm vụ, quyền hạn và cơ cấu tổ chức của Trung tâm phục vụ hành chính công.</w:t>
      </w:r>
    </w:p>
    <w:p w14:paraId="080F429F" w14:textId="3170E447" w:rsidR="00850CB1" w:rsidRPr="00B77E21" w:rsidRDefault="00D12426" w:rsidP="004544EB">
      <w:pPr>
        <w:shd w:val="clear" w:color="auto" w:fill="FFFFFF"/>
        <w:spacing w:before="120" w:after="120"/>
        <w:ind w:firstLine="709"/>
        <w:jc w:val="both"/>
        <w:rPr>
          <w:lang w:val="en-US"/>
        </w:rPr>
      </w:pPr>
      <w:r w:rsidRPr="00B77E21">
        <w:rPr>
          <w:b/>
          <w:noProof/>
        </w:rPr>
        <w:t>4</w:t>
      </w:r>
      <w:r w:rsidR="00F70E6F" w:rsidRPr="00B77E21">
        <w:rPr>
          <w:b/>
          <w:noProof/>
        </w:rPr>
        <w:t>.</w:t>
      </w:r>
      <w:r w:rsidR="002E6BF9" w:rsidRPr="00B77E21">
        <w:rPr>
          <w:noProof/>
        </w:rPr>
        <w:t xml:space="preserve"> </w:t>
      </w:r>
      <w:r w:rsidR="00902388" w:rsidRPr="00B77E21">
        <w:rPr>
          <w:lang w:val="en-US"/>
        </w:rPr>
        <w:t xml:space="preserve">Tiếp tục </w:t>
      </w:r>
      <w:r w:rsidR="00850CB1" w:rsidRPr="00B77E21">
        <w:rPr>
          <w:lang w:val="en-US"/>
        </w:rPr>
        <w:t xml:space="preserve">làm tốt công tác tiếp nhận và xử lý PAKN của cá nhân, tổ chức </w:t>
      </w:r>
      <w:r w:rsidR="005A0C04" w:rsidRPr="00B77E21">
        <w:rPr>
          <w:lang w:val="en-US"/>
        </w:rPr>
        <w:t xml:space="preserve">về những </w:t>
      </w:r>
      <w:r w:rsidR="005A0C04" w:rsidRPr="00B77E21">
        <w:t>khó khăn, vướng mắc trong thực hiện quy định, TTHC</w:t>
      </w:r>
      <w:r w:rsidR="00884486" w:rsidRPr="00B77E21">
        <w:t>, bảo đảm chất lượng, hiệu quả. Đặc biệt</w:t>
      </w:r>
      <w:r w:rsidR="005A0C04" w:rsidRPr="00B77E21">
        <w:t>, khẩn trương xem xét, trả lời dứt điểm những PAKN còn tồn tại, đã quá hạn xử lý.</w:t>
      </w:r>
    </w:p>
    <w:p w14:paraId="40A062AF" w14:textId="59914B4C" w:rsidR="00E14C4D" w:rsidRPr="00B77E21" w:rsidRDefault="00D12426" w:rsidP="004544EB">
      <w:pPr>
        <w:shd w:val="clear" w:color="auto" w:fill="FFFFFF"/>
        <w:spacing w:before="120" w:after="120"/>
        <w:ind w:firstLine="709"/>
        <w:jc w:val="both"/>
        <w:rPr>
          <w:lang w:val="en-US"/>
        </w:rPr>
      </w:pPr>
      <w:r w:rsidRPr="00B77E21">
        <w:rPr>
          <w:b/>
          <w:lang w:val="en-US"/>
        </w:rPr>
        <w:t>5</w:t>
      </w:r>
      <w:r w:rsidR="009B529B" w:rsidRPr="00B77E21">
        <w:rPr>
          <w:b/>
          <w:lang w:val="en-US"/>
        </w:rPr>
        <w:t>.</w:t>
      </w:r>
      <w:r w:rsidR="00850CB1" w:rsidRPr="00B77E21">
        <w:rPr>
          <w:lang w:val="en-US"/>
        </w:rPr>
        <w:t xml:space="preserve"> Tích cực </w:t>
      </w:r>
      <w:r w:rsidR="00902388" w:rsidRPr="00B77E21">
        <w:rPr>
          <w:lang w:val="en-US"/>
        </w:rPr>
        <w:t>đ</w:t>
      </w:r>
      <w:r w:rsidR="00881AE2" w:rsidRPr="00B77E21">
        <w:rPr>
          <w:lang w:val="en-US"/>
        </w:rPr>
        <w:t xml:space="preserve">ẩy mạnh </w:t>
      </w:r>
      <w:r w:rsidR="00F177B3" w:rsidRPr="00B77E21">
        <w:rPr>
          <w:lang w:val="en-US"/>
        </w:rPr>
        <w:t xml:space="preserve">công tác </w:t>
      </w:r>
      <w:r w:rsidR="00881AE2" w:rsidRPr="00B77E21">
        <w:rPr>
          <w:lang w:val="en-US"/>
        </w:rPr>
        <w:t>truyền thông</w:t>
      </w:r>
      <w:r w:rsidR="00F177B3" w:rsidRPr="00B77E21">
        <w:rPr>
          <w:lang w:val="en-US"/>
        </w:rPr>
        <w:t xml:space="preserve"> </w:t>
      </w:r>
      <w:r w:rsidR="00B97666" w:rsidRPr="00B77E21">
        <w:rPr>
          <w:lang w:val="en-US"/>
        </w:rPr>
        <w:t xml:space="preserve">về công tác cải cách TTHC </w:t>
      </w:r>
      <w:r w:rsidR="00F177B3" w:rsidRPr="00B77E21">
        <w:rPr>
          <w:lang w:val="en-US"/>
        </w:rPr>
        <w:t xml:space="preserve">tạo sự đồng thuận trong xã hội </w:t>
      </w:r>
      <w:r w:rsidR="00E14C4D" w:rsidRPr="00B77E21">
        <w:rPr>
          <w:lang w:val="en-US"/>
        </w:rPr>
        <w:t>để người dân, cộng đồng doanh nghiệp biết và đồng hành cùng Chính phủ</w:t>
      </w:r>
      <w:r w:rsidR="00B97666" w:rsidRPr="00B77E21">
        <w:rPr>
          <w:lang w:val="en-US"/>
        </w:rPr>
        <w:t>.</w:t>
      </w:r>
    </w:p>
    <w:p w14:paraId="22454464" w14:textId="77777777" w:rsidR="00BC232C" w:rsidRPr="00B77E21" w:rsidRDefault="000C1F78" w:rsidP="004544EB">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shd w:val="clear" w:color="auto" w:fill="FFFFFF"/>
        </w:rPr>
      </w:pPr>
      <w:r w:rsidRPr="00B77E21">
        <w:rPr>
          <w:rStyle w:val="dieuCharChar"/>
          <w:color w:val="auto"/>
          <w:sz w:val="28"/>
          <w:szCs w:val="28"/>
        </w:rPr>
        <w:t>IV. KIẾN NGHỊ VÀ ĐỀ XUẤT</w:t>
      </w:r>
    </w:p>
    <w:p w14:paraId="69530498" w14:textId="02B76C55" w:rsidR="00A456B9" w:rsidRPr="00B77E21" w:rsidRDefault="00B219E5" w:rsidP="004544EB">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pPr>
      <w:r w:rsidRPr="00B77E21">
        <w:t xml:space="preserve">Để </w:t>
      </w:r>
      <w:r w:rsidR="00181817" w:rsidRPr="00B77E21">
        <w:t xml:space="preserve">nâng cao hơn nữa </w:t>
      </w:r>
      <w:r w:rsidRPr="00B77E21">
        <w:t>công tác cải cách TTHC trong thời gian tới</w:t>
      </w:r>
      <w:r w:rsidR="00116FB8" w:rsidRPr="00B77E21">
        <w:t xml:space="preserve">, </w:t>
      </w:r>
      <w:r w:rsidR="001910F1" w:rsidRPr="00B77E21">
        <w:t>Văn phòng Chính phủ kiến nghị</w:t>
      </w:r>
      <w:r w:rsidR="005D6E76" w:rsidRPr="00B77E21">
        <w:t>:</w:t>
      </w:r>
    </w:p>
    <w:p w14:paraId="41F7419D" w14:textId="77777777" w:rsidR="00420AF4" w:rsidRPr="00B77E21" w:rsidRDefault="0059646B" w:rsidP="004544EB">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b/>
          <w:spacing w:val="-2"/>
        </w:rPr>
      </w:pPr>
      <w:r w:rsidRPr="00B77E21">
        <w:rPr>
          <w:b/>
          <w:spacing w:val="-2"/>
          <w:shd w:val="clear" w:color="auto" w:fill="FFFFFF"/>
        </w:rPr>
        <w:t>1.</w:t>
      </w:r>
      <w:r w:rsidRPr="00B77E21">
        <w:rPr>
          <w:spacing w:val="-2"/>
          <w:shd w:val="clear" w:color="auto" w:fill="FFFFFF"/>
        </w:rPr>
        <w:t xml:space="preserve"> </w:t>
      </w:r>
      <w:r w:rsidR="0041306C" w:rsidRPr="00B77E21">
        <w:rPr>
          <w:spacing w:val="-2"/>
        </w:rPr>
        <w:t>Chính phủ, Thủ tướng Chính phủ chỉ đạo các bộ, cơ quan ngang bộ, cơ quan thuộc Chính phủ, Ủy ban nhân dân các tỉnh, thành phố trực thuộc Trung ương</w:t>
      </w:r>
      <w:r w:rsidR="000A27C4" w:rsidRPr="00B77E21">
        <w:rPr>
          <w:spacing w:val="-2"/>
        </w:rPr>
        <w:t xml:space="preserve">: </w:t>
      </w:r>
    </w:p>
    <w:p w14:paraId="5412C98B" w14:textId="77777777" w:rsidR="00F2128A" w:rsidRDefault="00420AF4" w:rsidP="004544EB">
      <w:pPr>
        <w:pBdr>
          <w:top w:val="dotted" w:sz="4" w:space="0" w:color="FFFFFF"/>
          <w:left w:val="dotted" w:sz="4" w:space="0" w:color="FFFFFF"/>
          <w:bottom w:val="dotted" w:sz="4" w:space="10" w:color="FFFFFF"/>
          <w:right w:val="dotted" w:sz="4" w:space="2" w:color="FFFFFF"/>
        </w:pBdr>
        <w:shd w:val="clear" w:color="auto" w:fill="FFFFFF"/>
        <w:tabs>
          <w:tab w:val="left" w:pos="142"/>
          <w:tab w:val="left" w:pos="720"/>
        </w:tabs>
        <w:spacing w:before="120" w:after="120"/>
        <w:ind w:firstLine="567"/>
        <w:jc w:val="both"/>
        <w:rPr>
          <w:spacing w:val="-2"/>
          <w:shd w:val="clear" w:color="auto" w:fill="FFFFFF"/>
        </w:rPr>
      </w:pPr>
      <w:r w:rsidRPr="00B77E21">
        <w:rPr>
          <w:shd w:val="clear" w:color="auto" w:fill="FFFFFF"/>
        </w:rPr>
        <w:t xml:space="preserve">- </w:t>
      </w:r>
      <w:r w:rsidR="004B576D" w:rsidRPr="00B77E21">
        <w:rPr>
          <w:spacing w:val="-2"/>
          <w:shd w:val="clear" w:color="auto" w:fill="FFFFFF"/>
        </w:rPr>
        <w:t>Tập trung tổ chức triển khai thực hiện hiệu quả Nghị quyết số 66/NQ-CP ngày 26</w:t>
      </w:r>
      <w:r w:rsidR="00CA120E">
        <w:rPr>
          <w:spacing w:val="-2"/>
          <w:shd w:val="clear" w:color="auto" w:fill="FFFFFF"/>
        </w:rPr>
        <w:t xml:space="preserve"> tháng </w:t>
      </w:r>
      <w:r w:rsidR="004B576D" w:rsidRPr="00B77E21">
        <w:rPr>
          <w:spacing w:val="-2"/>
          <w:shd w:val="clear" w:color="auto" w:fill="FFFFFF"/>
        </w:rPr>
        <w:t>3</w:t>
      </w:r>
      <w:r w:rsidR="00CA120E">
        <w:rPr>
          <w:spacing w:val="-2"/>
          <w:shd w:val="clear" w:color="auto" w:fill="FFFFFF"/>
        </w:rPr>
        <w:t xml:space="preserve"> năm </w:t>
      </w:r>
      <w:r w:rsidR="004B576D" w:rsidRPr="00B77E21">
        <w:rPr>
          <w:spacing w:val="-2"/>
          <w:shd w:val="clear" w:color="auto" w:fill="FFFFFF"/>
        </w:rPr>
        <w:t xml:space="preserve">2025 của Chính phủ phê duyệt Chương trình cắt giảm, đơn giản hóa TTHC liên quan đến hoạt động sản xuất, kinh doanh năm 2025 và 2026, </w:t>
      </w:r>
      <w:r w:rsidR="004B576D" w:rsidRPr="00B77E21">
        <w:rPr>
          <w:spacing w:val="-2"/>
          <w:shd w:val="clear" w:color="auto" w:fill="FFFFFF"/>
        </w:rPr>
        <w:lastRenderedPageBreak/>
        <w:t>trong đó, tiếp tục cắt giảm, đơn giản hóa TTHC liên quan đến hoạt động sản xuất, kinh doanh, TTHC nội bộ, phân cấp giải quyết TTHC, thực hiện TTHC không phụ thuộc vào địa giới hành chính bảo đảm các mục tiêu, yêu cầu đề ra và phù hợp với cơ cấu tổ chức bộ máy sau khi sắp xếp, tinh gọn.</w:t>
      </w:r>
    </w:p>
    <w:p w14:paraId="0F1EC923" w14:textId="65AA5F31" w:rsidR="00A456B9" w:rsidRPr="00B77E21" w:rsidRDefault="00420AF4" w:rsidP="004544EB">
      <w:pPr>
        <w:pBdr>
          <w:top w:val="dotted" w:sz="4" w:space="0" w:color="FFFFFF"/>
          <w:left w:val="dotted" w:sz="4" w:space="0" w:color="FFFFFF"/>
          <w:bottom w:val="dotted" w:sz="4" w:space="10" w:color="FFFFFF"/>
          <w:right w:val="dotted" w:sz="4" w:space="2" w:color="FFFFFF"/>
        </w:pBdr>
        <w:shd w:val="clear" w:color="auto" w:fill="FFFFFF"/>
        <w:tabs>
          <w:tab w:val="left" w:pos="142"/>
          <w:tab w:val="left" w:pos="720"/>
        </w:tabs>
        <w:spacing w:before="120" w:after="120"/>
        <w:ind w:firstLine="567"/>
        <w:jc w:val="both"/>
      </w:pPr>
      <w:r w:rsidRPr="00B77E21">
        <w:t xml:space="preserve">- </w:t>
      </w:r>
      <w:r w:rsidR="000A27C4" w:rsidRPr="00B77E21">
        <w:t>K</w:t>
      </w:r>
      <w:r w:rsidR="00D71124" w:rsidRPr="00B77E21">
        <w:t xml:space="preserve">hắc phục những tồn tại, hạn chế nêu tại Mục II và </w:t>
      </w:r>
      <w:r w:rsidR="0041306C" w:rsidRPr="00B77E21">
        <w:t>tập trung triển khai kịp thời, đầy đủ, hiệu quả các nhiệm vụ trọng tâm nêu tại Mục III của Báo cáo này.</w:t>
      </w:r>
    </w:p>
    <w:p w14:paraId="2EDD44A0" w14:textId="16135ABE" w:rsidR="00CA120E" w:rsidRDefault="000A27C4" w:rsidP="004544EB">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pPr>
      <w:r w:rsidRPr="00B77E21">
        <w:rPr>
          <w:b/>
        </w:rPr>
        <w:t>2</w:t>
      </w:r>
      <w:r w:rsidR="0041306C" w:rsidRPr="00B77E21">
        <w:rPr>
          <w:b/>
        </w:rPr>
        <w:t xml:space="preserve">. </w:t>
      </w:r>
      <w:r w:rsidR="0041306C" w:rsidRPr="00B77E21">
        <w:t xml:space="preserve">Các bộ, cơ quan có liên quan khẩn trương xem xét, trả lời đề xuất, kiến nghị của các bộ, ngành, địa phương theo thẩm quyền nêu tại Phụ lục </w:t>
      </w:r>
      <w:r w:rsidR="006501FE">
        <w:t>VIII</w:t>
      </w:r>
      <w:r w:rsidR="006501FE" w:rsidRPr="00B77E21">
        <w:t xml:space="preserve"> </w:t>
      </w:r>
      <w:r w:rsidR="0041306C" w:rsidRPr="00B77E21">
        <w:t>kèm theo Báo cáo này và các Báo cáo tình hình, kết quả cải cách TTHC hằng tháng do Văn phòng Chính phủ tổng hợp</w:t>
      </w:r>
      <w:r w:rsidR="00CA120E">
        <w:t>.</w:t>
      </w:r>
    </w:p>
    <w:p w14:paraId="45D36349" w14:textId="4A7A9D92" w:rsidR="00964372" w:rsidRPr="004544EB" w:rsidRDefault="00367E35" w:rsidP="004544EB">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spacing w:val="-4"/>
          <w:lang w:val="en-US"/>
        </w:rPr>
      </w:pPr>
      <w:r w:rsidRPr="00B77E21">
        <w:rPr>
          <w:spacing w:val="-4"/>
        </w:rPr>
        <w:t xml:space="preserve">Trên đây là Báo cáo </w:t>
      </w:r>
      <w:r w:rsidR="007D2E09" w:rsidRPr="00B77E21">
        <w:rPr>
          <w:spacing w:val="-4"/>
        </w:rPr>
        <w:t xml:space="preserve">tình hình, kết quả </w:t>
      </w:r>
      <w:r w:rsidR="009E5CB2" w:rsidRPr="00B77E21">
        <w:rPr>
          <w:spacing w:val="-4"/>
        </w:rPr>
        <w:t xml:space="preserve">công tác </w:t>
      </w:r>
      <w:r w:rsidR="007D2E09" w:rsidRPr="00B77E21">
        <w:rPr>
          <w:spacing w:val="-4"/>
        </w:rPr>
        <w:t xml:space="preserve">cải cách TTHC tháng </w:t>
      </w:r>
      <w:r w:rsidR="005858A2" w:rsidRPr="00B77E21">
        <w:rPr>
          <w:spacing w:val="-4"/>
        </w:rPr>
        <w:t>3</w:t>
      </w:r>
      <w:r w:rsidR="00EA7998" w:rsidRPr="00B77E21">
        <w:rPr>
          <w:spacing w:val="-4"/>
        </w:rPr>
        <w:t xml:space="preserve"> </w:t>
      </w:r>
      <w:r w:rsidR="00545604" w:rsidRPr="00B77E21">
        <w:rPr>
          <w:spacing w:val="-4"/>
        </w:rPr>
        <w:t>và</w:t>
      </w:r>
      <w:r w:rsidRPr="00B77E21">
        <w:rPr>
          <w:spacing w:val="-4"/>
        </w:rPr>
        <w:t xml:space="preserve"> </w:t>
      </w:r>
      <w:r w:rsidR="006F6CE6" w:rsidRPr="00B77E21">
        <w:rPr>
          <w:spacing w:val="-4"/>
        </w:rPr>
        <w:t>3 tháng đầu năm 2025</w:t>
      </w:r>
      <w:r w:rsidRPr="00B77E21">
        <w:rPr>
          <w:spacing w:val="-6"/>
        </w:rPr>
        <w:t>, Văn phòng Chính phủ kính trình Chính phủ./.</w:t>
      </w:r>
    </w:p>
    <w:tbl>
      <w:tblPr>
        <w:tblStyle w:val="a2"/>
        <w:tblW w:w="9072" w:type="dxa"/>
        <w:tblLayout w:type="fixed"/>
        <w:tblLook w:val="0000" w:firstRow="0" w:lastRow="0" w:firstColumn="0" w:lastColumn="0" w:noHBand="0" w:noVBand="0"/>
      </w:tblPr>
      <w:tblGrid>
        <w:gridCol w:w="4678"/>
        <w:gridCol w:w="4394"/>
      </w:tblGrid>
      <w:tr w:rsidR="00064A54" w:rsidRPr="00064A54" w14:paraId="3DA52AEA" w14:textId="77777777" w:rsidTr="004B05F5">
        <w:trPr>
          <w:trHeight w:val="1402"/>
        </w:trPr>
        <w:tc>
          <w:tcPr>
            <w:tcW w:w="4678" w:type="dxa"/>
          </w:tcPr>
          <w:p w14:paraId="3CB921DA" w14:textId="77777777" w:rsidR="00964372" w:rsidRPr="00064A54" w:rsidRDefault="00367E35" w:rsidP="00F36DD5">
            <w:pPr>
              <w:widowControl w:val="0"/>
              <w:spacing w:after="40"/>
              <w:jc w:val="both"/>
              <w:rPr>
                <w:sz w:val="24"/>
                <w:szCs w:val="24"/>
              </w:rPr>
            </w:pPr>
            <w:r w:rsidRPr="00064A54">
              <w:rPr>
                <w:b/>
                <w:i/>
                <w:sz w:val="24"/>
                <w:szCs w:val="24"/>
              </w:rPr>
              <w:t>Nơi nhận</w:t>
            </w:r>
            <w:r w:rsidRPr="00064A54">
              <w:rPr>
                <w:sz w:val="24"/>
                <w:szCs w:val="24"/>
              </w:rPr>
              <w:t>:</w:t>
            </w:r>
          </w:p>
          <w:p w14:paraId="280588A0" w14:textId="77777777" w:rsidR="000F5E72" w:rsidRPr="00612517" w:rsidRDefault="000F5E72" w:rsidP="000F5E72">
            <w:pPr>
              <w:ind w:left="-108"/>
              <w:rPr>
                <w:sz w:val="22"/>
                <w:szCs w:val="22"/>
              </w:rPr>
            </w:pPr>
            <w:r w:rsidRPr="00612517">
              <w:rPr>
                <w:sz w:val="22"/>
                <w:szCs w:val="22"/>
              </w:rPr>
              <w:t xml:space="preserve">  - Như trên;</w:t>
            </w:r>
          </w:p>
          <w:p w14:paraId="77571A9E" w14:textId="77777777" w:rsidR="000F5E72" w:rsidRPr="00612517" w:rsidRDefault="000F5E72" w:rsidP="000F5E72">
            <w:pPr>
              <w:ind w:left="-108"/>
              <w:rPr>
                <w:sz w:val="22"/>
                <w:szCs w:val="22"/>
              </w:rPr>
            </w:pPr>
            <w:r w:rsidRPr="00612517">
              <w:rPr>
                <w:sz w:val="22"/>
                <w:szCs w:val="22"/>
              </w:rPr>
              <w:t xml:space="preserve">  - TTgCP, các Phó TTgCP (để b/c); </w:t>
            </w:r>
          </w:p>
          <w:p w14:paraId="63A51DF3" w14:textId="77777777" w:rsidR="000F5E72" w:rsidRPr="00612517" w:rsidRDefault="000F5E72" w:rsidP="000F5E72">
            <w:pPr>
              <w:ind w:left="-108"/>
              <w:rPr>
                <w:sz w:val="22"/>
                <w:szCs w:val="22"/>
              </w:rPr>
            </w:pPr>
            <w:r w:rsidRPr="00612517">
              <w:rPr>
                <w:sz w:val="22"/>
                <w:szCs w:val="22"/>
              </w:rPr>
              <w:t xml:space="preserve">  - Các bộ, cơ quan ngang bộ, Cơ quan thuộc CP;</w:t>
            </w:r>
          </w:p>
          <w:p w14:paraId="507AEB89" w14:textId="77777777" w:rsidR="000F5E72" w:rsidRPr="00612517" w:rsidRDefault="000F5E72" w:rsidP="000F5E72">
            <w:pPr>
              <w:ind w:left="-108"/>
              <w:rPr>
                <w:sz w:val="22"/>
                <w:szCs w:val="22"/>
              </w:rPr>
            </w:pPr>
            <w:r w:rsidRPr="00612517">
              <w:rPr>
                <w:sz w:val="22"/>
                <w:szCs w:val="22"/>
              </w:rPr>
              <w:t xml:space="preserve">  - UBND các tỉnh, thành phố trực thuộc TW;</w:t>
            </w:r>
          </w:p>
          <w:p w14:paraId="16AAD511" w14:textId="77777777" w:rsidR="000F5E72" w:rsidRPr="00612517" w:rsidRDefault="000F5E72" w:rsidP="000F5E72">
            <w:pPr>
              <w:ind w:left="-108" w:firstLine="108"/>
              <w:rPr>
                <w:sz w:val="22"/>
                <w:szCs w:val="22"/>
              </w:rPr>
            </w:pPr>
            <w:r w:rsidRPr="00612517">
              <w:rPr>
                <w:sz w:val="22"/>
                <w:szCs w:val="22"/>
              </w:rPr>
              <w:t>- Thành viên Tổ công tác cải cách TTHC;</w:t>
            </w:r>
          </w:p>
          <w:p w14:paraId="32BCAF0A" w14:textId="77777777" w:rsidR="000F5E72" w:rsidRPr="00612517" w:rsidRDefault="000F5E72" w:rsidP="000F5E72">
            <w:pPr>
              <w:ind w:left="-108" w:firstLine="108"/>
              <w:rPr>
                <w:sz w:val="22"/>
                <w:szCs w:val="22"/>
              </w:rPr>
            </w:pPr>
            <w:r w:rsidRPr="00612517">
              <w:rPr>
                <w:sz w:val="22"/>
                <w:szCs w:val="22"/>
              </w:rPr>
              <w:t>- Thành viên Hội đồng tư vấn cải cách TTHC;</w:t>
            </w:r>
          </w:p>
          <w:p w14:paraId="0B93DF83" w14:textId="77777777" w:rsidR="000F5E72" w:rsidRPr="00612517" w:rsidRDefault="000F5E72" w:rsidP="000F5E72">
            <w:pPr>
              <w:ind w:left="-108"/>
              <w:jc w:val="both"/>
              <w:rPr>
                <w:sz w:val="22"/>
                <w:szCs w:val="22"/>
              </w:rPr>
            </w:pPr>
            <w:r w:rsidRPr="00612517">
              <w:rPr>
                <w:sz w:val="22"/>
                <w:szCs w:val="22"/>
              </w:rPr>
              <w:t xml:space="preserve">  - VPCP: BTCN, các PCN, </w:t>
            </w:r>
          </w:p>
          <w:p w14:paraId="42F26601" w14:textId="77777777" w:rsidR="000F5E72" w:rsidRPr="00612517" w:rsidRDefault="000F5E72" w:rsidP="000F5E72">
            <w:pPr>
              <w:ind w:left="-108"/>
              <w:jc w:val="both"/>
              <w:rPr>
                <w:sz w:val="22"/>
                <w:szCs w:val="22"/>
              </w:rPr>
            </w:pPr>
            <w:r w:rsidRPr="00612517">
              <w:rPr>
                <w:sz w:val="22"/>
                <w:szCs w:val="22"/>
              </w:rPr>
              <w:t xml:space="preserve">    Trợ lý, Thư ký TTg, các PTTg,</w:t>
            </w:r>
          </w:p>
          <w:p w14:paraId="683FFDCA" w14:textId="77777777" w:rsidR="000F5E72" w:rsidRPr="00612517" w:rsidRDefault="000F5E72" w:rsidP="000F5E72">
            <w:pPr>
              <w:ind w:left="-108"/>
              <w:jc w:val="both"/>
              <w:rPr>
                <w:sz w:val="22"/>
                <w:szCs w:val="22"/>
              </w:rPr>
            </w:pPr>
            <w:r w:rsidRPr="00612517">
              <w:rPr>
                <w:sz w:val="22"/>
                <w:szCs w:val="22"/>
              </w:rPr>
              <w:t xml:space="preserve">    các Vụ, Cục: TH, KTTH, PL, KGVX, NC, CN,</w:t>
            </w:r>
          </w:p>
          <w:p w14:paraId="79F82EE2" w14:textId="77777777" w:rsidR="000F5E72" w:rsidRPr="00612517" w:rsidRDefault="000F5E72" w:rsidP="000F5E72">
            <w:pPr>
              <w:ind w:left="-108"/>
              <w:jc w:val="both"/>
              <w:rPr>
                <w:sz w:val="22"/>
                <w:szCs w:val="22"/>
              </w:rPr>
            </w:pPr>
            <w:r w:rsidRPr="00612517">
              <w:rPr>
                <w:sz w:val="22"/>
                <w:szCs w:val="22"/>
              </w:rPr>
              <w:t xml:space="preserve">    NN, ĐMDN, TCCV, TCCB;</w:t>
            </w:r>
          </w:p>
          <w:p w14:paraId="3A9D0AD5" w14:textId="51D3147E" w:rsidR="00964372" w:rsidRPr="00064A54" w:rsidRDefault="000F5E72" w:rsidP="000F5E72">
            <w:pPr>
              <w:widowControl w:val="0"/>
              <w:ind w:left="-108"/>
              <w:jc w:val="both"/>
              <w:rPr>
                <w:sz w:val="28"/>
                <w:szCs w:val="28"/>
              </w:rPr>
            </w:pPr>
            <w:r w:rsidRPr="00612517">
              <w:rPr>
                <w:sz w:val="22"/>
                <w:szCs w:val="22"/>
              </w:rPr>
              <w:t xml:space="preserve"> </w:t>
            </w:r>
            <w:r w:rsidR="00C30B75">
              <w:rPr>
                <w:sz w:val="22"/>
                <w:szCs w:val="22"/>
              </w:rPr>
              <w:t xml:space="preserve"> </w:t>
            </w:r>
            <w:r w:rsidRPr="00612517">
              <w:rPr>
                <w:sz w:val="22"/>
                <w:szCs w:val="22"/>
              </w:rPr>
              <w:t>- Lưu: VT, KSTT (2b).</w:t>
            </w:r>
          </w:p>
        </w:tc>
        <w:tc>
          <w:tcPr>
            <w:tcW w:w="4394" w:type="dxa"/>
          </w:tcPr>
          <w:p w14:paraId="23CC109E" w14:textId="21BD8090" w:rsidR="006E2508" w:rsidRDefault="006E2508" w:rsidP="003D54FA">
            <w:pPr>
              <w:widowControl w:val="0"/>
              <w:jc w:val="center"/>
              <w:rPr>
                <w:b/>
                <w:sz w:val="28"/>
                <w:szCs w:val="28"/>
              </w:rPr>
            </w:pPr>
            <w:r w:rsidRPr="00064A54">
              <w:rPr>
                <w:b/>
                <w:sz w:val="28"/>
                <w:szCs w:val="28"/>
              </w:rPr>
              <w:t>BỘ TRƯỞNG, CHỦ NHIỆM</w:t>
            </w:r>
          </w:p>
          <w:p w14:paraId="66A64D6B" w14:textId="77777777" w:rsidR="006E2508" w:rsidRPr="00064A54" w:rsidRDefault="006E2508" w:rsidP="006E2508">
            <w:pPr>
              <w:widowControl w:val="0"/>
              <w:spacing w:after="120"/>
              <w:jc w:val="center"/>
              <w:rPr>
                <w:b/>
                <w:sz w:val="28"/>
                <w:szCs w:val="28"/>
              </w:rPr>
            </w:pPr>
          </w:p>
          <w:p w14:paraId="5ECE8D3A" w14:textId="3377B5BA" w:rsidR="006E2508" w:rsidRPr="004F7FEE" w:rsidRDefault="006E2508" w:rsidP="004F7FEE">
            <w:pPr>
              <w:widowControl w:val="0"/>
              <w:spacing w:after="120"/>
              <w:jc w:val="center"/>
              <w:rPr>
                <w:b/>
                <w:color w:val="FFFFFF" w:themeColor="background1"/>
                <w:sz w:val="28"/>
                <w:szCs w:val="28"/>
              </w:rPr>
            </w:pPr>
            <w:r w:rsidRPr="00064A54">
              <w:rPr>
                <w:b/>
                <w:color w:val="FFFFFF" w:themeColor="background1"/>
                <w:sz w:val="28"/>
                <w:szCs w:val="28"/>
              </w:rPr>
              <w:t xml:space="preserve"> [daky]</w:t>
            </w:r>
          </w:p>
          <w:p w14:paraId="350CDD29" w14:textId="77777777" w:rsidR="006E2508" w:rsidRPr="00064A54" w:rsidRDefault="006E2508" w:rsidP="006E2508">
            <w:pPr>
              <w:widowControl w:val="0"/>
              <w:spacing w:after="120"/>
              <w:jc w:val="center"/>
              <w:rPr>
                <w:b/>
                <w:sz w:val="28"/>
                <w:szCs w:val="28"/>
              </w:rPr>
            </w:pPr>
          </w:p>
          <w:p w14:paraId="498D47BC" w14:textId="77777777" w:rsidR="006E2508" w:rsidRPr="00064A54" w:rsidRDefault="006E2508" w:rsidP="006E2508">
            <w:pPr>
              <w:widowControl w:val="0"/>
              <w:spacing w:after="120"/>
              <w:jc w:val="center"/>
              <w:rPr>
                <w:b/>
                <w:sz w:val="28"/>
                <w:szCs w:val="28"/>
              </w:rPr>
            </w:pPr>
          </w:p>
          <w:p w14:paraId="05B9A2BF" w14:textId="3E7D2F7C" w:rsidR="00964372" w:rsidRPr="00064A54" w:rsidRDefault="0020405E" w:rsidP="006E2508">
            <w:pPr>
              <w:widowControl w:val="0"/>
              <w:spacing w:after="120"/>
              <w:jc w:val="center"/>
              <w:rPr>
                <w:b/>
                <w:sz w:val="28"/>
                <w:szCs w:val="28"/>
              </w:rPr>
            </w:pPr>
            <w:r>
              <w:rPr>
                <w:b/>
                <w:sz w:val="28"/>
                <w:szCs w:val="28"/>
              </w:rPr>
              <w:t>Trần Văn Sơn</w:t>
            </w:r>
          </w:p>
        </w:tc>
      </w:tr>
      <w:bookmarkEnd w:id="0"/>
    </w:tbl>
    <w:p w14:paraId="046C2F53" w14:textId="77777777" w:rsidR="00964372" w:rsidRPr="00064A54" w:rsidRDefault="00964372" w:rsidP="0086082F">
      <w:pPr>
        <w:spacing w:after="120"/>
      </w:pPr>
    </w:p>
    <w:sectPr w:rsidR="00964372" w:rsidRPr="00064A54" w:rsidSect="008920E0">
      <w:headerReference w:type="default" r:id="rId9"/>
      <w:footerReference w:type="default" r:id="rId10"/>
      <w:headerReference w:type="first" r:id="rId11"/>
      <w:pgSz w:w="11907" w:h="16840" w:code="9"/>
      <w:pgMar w:top="1134" w:right="1134" w:bottom="1134" w:left="1701" w:header="425" w:footer="51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22156" w14:textId="77777777" w:rsidR="0067315C" w:rsidRDefault="0067315C">
      <w:r>
        <w:separator/>
      </w:r>
    </w:p>
  </w:endnote>
  <w:endnote w:type="continuationSeparator" w:id="0">
    <w:p w14:paraId="186A367A" w14:textId="77777777" w:rsidR="0067315C" w:rsidRDefault="0067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nQuanYi Micro Hei">
    <w:charset w:val="00"/>
    <w:family w:val="auto"/>
    <w:pitch w:val="variable"/>
  </w:font>
  <w:font w:name="Lohit Hindi">
    <w:charset w:val="80"/>
    <w:family w:val="auto"/>
    <w:pitch w:val="variable"/>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E46C" w14:textId="77777777" w:rsidR="00AA6785" w:rsidRDefault="00AA6785">
    <w:pPr>
      <w:pBdr>
        <w:top w:val="nil"/>
        <w:left w:val="nil"/>
        <w:bottom w:val="nil"/>
        <w:right w:val="nil"/>
        <w:between w:val="nil"/>
      </w:pBdr>
      <w:tabs>
        <w:tab w:val="center" w:pos="4680"/>
        <w:tab w:val="right" w:pos="9360"/>
      </w:tabs>
      <w:jc w:val="right"/>
      <w:rPr>
        <w:color w:val="000000"/>
      </w:rPr>
    </w:pPr>
  </w:p>
  <w:p w14:paraId="4F3BF281" w14:textId="77777777" w:rsidR="00AA6785" w:rsidRDefault="00AA6785">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FF90E" w14:textId="77777777" w:rsidR="0067315C" w:rsidRDefault="0067315C">
      <w:r>
        <w:separator/>
      </w:r>
    </w:p>
  </w:footnote>
  <w:footnote w:type="continuationSeparator" w:id="0">
    <w:p w14:paraId="5B8A11A3" w14:textId="77777777" w:rsidR="0067315C" w:rsidRDefault="0067315C">
      <w:r>
        <w:continuationSeparator/>
      </w:r>
    </w:p>
  </w:footnote>
  <w:footnote w:id="1">
    <w:p w14:paraId="0C5B9B26" w14:textId="6021AEEA" w:rsidR="00AA6785" w:rsidRPr="00E6498E" w:rsidRDefault="00AA6785" w:rsidP="00A600DB">
      <w:pPr>
        <w:pStyle w:val="FootnoteText"/>
        <w:spacing w:line="240" w:lineRule="exact"/>
        <w:jc w:val="both"/>
        <w:rPr>
          <w:sz w:val="20"/>
          <w:szCs w:val="20"/>
          <w:lang w:val="en-US"/>
        </w:rPr>
      </w:pPr>
      <w:r w:rsidRPr="00E6498E">
        <w:rPr>
          <w:rStyle w:val="FootnoteReference"/>
          <w:sz w:val="20"/>
          <w:szCs w:val="20"/>
        </w:rPr>
        <w:footnoteRef/>
      </w:r>
      <w:r w:rsidRPr="00E6498E">
        <w:rPr>
          <w:sz w:val="20"/>
          <w:szCs w:val="20"/>
        </w:rPr>
        <w:t xml:space="preserve"> Nghị quyết số 11/NQ-CP ngày 09/01/2024 của Chính phủ; Công điện số 644/CĐ-TTg ngày 13/7/2023 của Thủ tướng Chính phủ.</w:t>
      </w:r>
    </w:p>
  </w:footnote>
  <w:footnote w:id="2">
    <w:p w14:paraId="02301835" w14:textId="77777777" w:rsidR="009067F9" w:rsidRPr="00E6498E" w:rsidRDefault="009067F9" w:rsidP="009067F9">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Nghị quyết số 66/NQ-CP ngày 26/3/2025</w:t>
      </w:r>
    </w:p>
  </w:footnote>
  <w:footnote w:id="3">
    <w:p w14:paraId="3B159F66" w14:textId="4DC659F0" w:rsidR="00A63AD8" w:rsidRPr="00E6498E" w:rsidRDefault="00A63AD8"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Nghị quyết số 46/NQ-CP ngày 0</w:t>
      </w:r>
      <w:r w:rsidR="00EA3B1E" w:rsidRPr="00E6498E">
        <w:rPr>
          <w:sz w:val="20"/>
          <w:szCs w:val="20"/>
          <w:lang w:val="en-US"/>
        </w:rPr>
        <w:t>8</w:t>
      </w:r>
      <w:r w:rsidRPr="00E6498E">
        <w:rPr>
          <w:sz w:val="20"/>
          <w:szCs w:val="20"/>
          <w:lang w:val="en-US"/>
        </w:rPr>
        <w:t>/3/2025</w:t>
      </w:r>
    </w:p>
  </w:footnote>
  <w:footnote w:id="4">
    <w:p w14:paraId="1959D13A" w14:textId="77777777" w:rsidR="00F14506" w:rsidRPr="00E6498E" w:rsidRDefault="00F14506" w:rsidP="00F14506">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Thành lập theo Quyết định số 598/QĐ-TTg ngày 13/3/2025 do Thủ tướng Chính phủ làm Trưởng Ban Chỉ đạo, các Phó Thủ tướng Chính phủ và Bộ trưởng các Bộ: Quốc phòng, Công an, Khoa học và Công nghệ, Nội vụ làm Phó Trưởng ban; Bộ trưởng, Thủ trưởng các bộ, cơ quan ngang bộ, cơ quan thuộc Chính phủ là thành viên.</w:t>
      </w:r>
    </w:p>
  </w:footnote>
  <w:footnote w:id="5">
    <w:p w14:paraId="79CC2734" w14:textId="5AFE5DA3" w:rsidR="00B90D37" w:rsidRPr="00E6498E" w:rsidRDefault="00B90D37"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Tổ chức ngày 18/3/202</w:t>
      </w:r>
      <w:r w:rsidR="005F05B3" w:rsidRPr="00E6498E">
        <w:rPr>
          <w:sz w:val="20"/>
          <w:szCs w:val="20"/>
        </w:rPr>
        <w:t>5</w:t>
      </w:r>
      <w:r w:rsidR="00580E32">
        <w:rPr>
          <w:sz w:val="20"/>
          <w:szCs w:val="20"/>
        </w:rPr>
        <w:t>.</w:t>
      </w:r>
    </w:p>
  </w:footnote>
  <w:footnote w:id="6">
    <w:p w14:paraId="400CC461" w14:textId="547D449B" w:rsidR="004E2863" w:rsidRPr="00E6498E" w:rsidRDefault="004E2863">
      <w:pPr>
        <w:pStyle w:val="FootnoteText"/>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Công điện số 22/CĐ-TTg ngày 09/3/2025</w:t>
      </w:r>
      <w:r w:rsidR="00580E32">
        <w:rPr>
          <w:sz w:val="20"/>
          <w:szCs w:val="20"/>
          <w:lang w:val="en-US"/>
        </w:rPr>
        <w:t>.</w:t>
      </w:r>
    </w:p>
  </w:footnote>
  <w:footnote w:id="7">
    <w:p w14:paraId="0A02BDA3" w14:textId="64BDCCDE" w:rsidR="00F1005A" w:rsidRPr="00E6498E" w:rsidRDefault="00F1005A"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 xml:space="preserve">Chỉ thị số </w:t>
      </w:r>
      <w:r w:rsidRPr="00E6498E">
        <w:rPr>
          <w:sz w:val="20"/>
          <w:szCs w:val="20"/>
          <w:shd w:val="clear" w:color="auto" w:fill="FFFFFF"/>
        </w:rPr>
        <w:t>7/CT-TTg ngày 14/3/2025</w:t>
      </w:r>
      <w:r w:rsidR="00580E32">
        <w:rPr>
          <w:sz w:val="20"/>
          <w:szCs w:val="20"/>
          <w:shd w:val="clear" w:color="auto" w:fill="FFFFFF"/>
        </w:rPr>
        <w:t>.</w:t>
      </w:r>
    </w:p>
  </w:footnote>
  <w:footnote w:id="8">
    <w:p w14:paraId="6363AD13" w14:textId="60694354" w:rsidR="000802EC" w:rsidRPr="00E6498E" w:rsidRDefault="000802EC"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Văn bản số 29/TCTCCTTHC ngày 26/3/2025</w:t>
      </w:r>
      <w:r w:rsidR="00580E32">
        <w:rPr>
          <w:sz w:val="20"/>
          <w:szCs w:val="20"/>
          <w:lang w:val="en-US"/>
        </w:rPr>
        <w:t>.</w:t>
      </w:r>
    </w:p>
  </w:footnote>
  <w:footnote w:id="9">
    <w:p w14:paraId="1647B43F" w14:textId="137696E2" w:rsidR="00AA6785" w:rsidRPr="00E6498E" w:rsidRDefault="00AA6785" w:rsidP="00A600DB">
      <w:pPr>
        <w:pStyle w:val="FootnoteText"/>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 xml:space="preserve">Gồm: </w:t>
      </w:r>
      <w:r w:rsidR="0041072D" w:rsidRPr="00E6498E">
        <w:rPr>
          <w:sz w:val="20"/>
          <w:szCs w:val="20"/>
          <w:lang w:val="en-US"/>
        </w:rPr>
        <w:t>0</w:t>
      </w:r>
      <w:r w:rsidR="00850EF3" w:rsidRPr="00E6498E">
        <w:rPr>
          <w:sz w:val="20"/>
          <w:szCs w:val="20"/>
          <w:lang w:val="en-US"/>
        </w:rPr>
        <w:t>1</w:t>
      </w:r>
      <w:r w:rsidR="0041072D" w:rsidRPr="00E6498E">
        <w:rPr>
          <w:sz w:val="20"/>
          <w:szCs w:val="20"/>
          <w:lang w:val="en-US"/>
        </w:rPr>
        <w:t xml:space="preserve"> dự thảo Luật, </w:t>
      </w:r>
      <w:r w:rsidR="00850EF3" w:rsidRPr="00E6498E">
        <w:rPr>
          <w:sz w:val="20"/>
          <w:szCs w:val="20"/>
          <w:lang w:val="en-US"/>
        </w:rPr>
        <w:t>25</w:t>
      </w:r>
      <w:r w:rsidR="00B7533D" w:rsidRPr="00E6498E">
        <w:rPr>
          <w:sz w:val="20"/>
          <w:szCs w:val="20"/>
          <w:lang w:val="en-US"/>
        </w:rPr>
        <w:t xml:space="preserve"> </w:t>
      </w:r>
      <w:r w:rsidR="007C0A5B" w:rsidRPr="00E6498E">
        <w:rPr>
          <w:sz w:val="20"/>
          <w:szCs w:val="20"/>
          <w:lang w:val="en-US"/>
        </w:rPr>
        <w:t xml:space="preserve">dự thảo </w:t>
      </w:r>
      <w:r w:rsidRPr="00E6498E">
        <w:rPr>
          <w:sz w:val="20"/>
          <w:szCs w:val="20"/>
          <w:lang w:val="en-US"/>
        </w:rPr>
        <w:t>Nghị định</w:t>
      </w:r>
      <w:r w:rsidR="007C0A5B" w:rsidRPr="00E6498E">
        <w:rPr>
          <w:sz w:val="20"/>
          <w:szCs w:val="20"/>
          <w:lang w:val="en-US"/>
        </w:rPr>
        <w:t>,</w:t>
      </w:r>
      <w:r w:rsidRPr="00E6498E">
        <w:rPr>
          <w:sz w:val="20"/>
          <w:szCs w:val="20"/>
          <w:lang w:val="en-US"/>
        </w:rPr>
        <w:t xml:space="preserve"> </w:t>
      </w:r>
      <w:r w:rsidR="00850EF3" w:rsidRPr="00E6498E">
        <w:rPr>
          <w:sz w:val="20"/>
          <w:szCs w:val="20"/>
          <w:lang w:val="en-US"/>
        </w:rPr>
        <w:t>03</w:t>
      </w:r>
      <w:r w:rsidRPr="00E6498E">
        <w:rPr>
          <w:sz w:val="20"/>
          <w:szCs w:val="20"/>
          <w:lang w:val="en-US"/>
        </w:rPr>
        <w:t xml:space="preserve"> </w:t>
      </w:r>
      <w:r w:rsidR="007C0A5B" w:rsidRPr="00E6498E">
        <w:rPr>
          <w:sz w:val="20"/>
          <w:szCs w:val="20"/>
          <w:lang w:val="en-US"/>
        </w:rPr>
        <w:t xml:space="preserve">dự thảo </w:t>
      </w:r>
      <w:r w:rsidRPr="00E6498E">
        <w:rPr>
          <w:sz w:val="20"/>
          <w:szCs w:val="20"/>
          <w:lang w:val="en-US"/>
        </w:rPr>
        <w:t xml:space="preserve">Thông tư, </w:t>
      </w:r>
      <w:r w:rsidR="00B7533D" w:rsidRPr="00E6498E">
        <w:rPr>
          <w:sz w:val="20"/>
          <w:szCs w:val="20"/>
          <w:lang w:val="en-US"/>
        </w:rPr>
        <w:t>01</w:t>
      </w:r>
      <w:r w:rsidRPr="00E6498E">
        <w:rPr>
          <w:sz w:val="20"/>
          <w:szCs w:val="20"/>
          <w:lang w:val="en-US"/>
        </w:rPr>
        <w:t xml:space="preserve"> </w:t>
      </w:r>
      <w:r w:rsidR="007C0A5B" w:rsidRPr="00E6498E">
        <w:rPr>
          <w:sz w:val="20"/>
          <w:szCs w:val="20"/>
          <w:lang w:val="en-US"/>
        </w:rPr>
        <w:t xml:space="preserve">dự thảo </w:t>
      </w:r>
      <w:r w:rsidRPr="00E6498E">
        <w:rPr>
          <w:sz w:val="20"/>
          <w:szCs w:val="20"/>
          <w:lang w:val="en-US"/>
        </w:rPr>
        <w:t>Nghị quyết của HĐND cấp tỉnh</w:t>
      </w:r>
      <w:r w:rsidR="00AE41B1" w:rsidRPr="00E6498E">
        <w:rPr>
          <w:sz w:val="20"/>
          <w:szCs w:val="20"/>
          <w:lang w:val="en-US"/>
        </w:rPr>
        <w:t>, 02 Quyết định của UBND cấp tỉnh</w:t>
      </w:r>
      <w:r w:rsidR="007C0A5B" w:rsidRPr="00E6498E">
        <w:rPr>
          <w:sz w:val="20"/>
          <w:szCs w:val="20"/>
          <w:lang w:val="en-US"/>
        </w:rPr>
        <w:t>.</w:t>
      </w:r>
    </w:p>
  </w:footnote>
  <w:footnote w:id="10">
    <w:p w14:paraId="57DA8391" w14:textId="6CAB88A3" w:rsidR="00AA6785" w:rsidRPr="00E6498E" w:rsidRDefault="00AA6785" w:rsidP="00A600DB">
      <w:pPr>
        <w:pStyle w:val="FootnoteText"/>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 xml:space="preserve">Gồm: </w:t>
      </w:r>
      <w:r w:rsidR="00850EF3" w:rsidRPr="00E6498E">
        <w:rPr>
          <w:sz w:val="20"/>
          <w:szCs w:val="20"/>
          <w:lang w:val="en-US"/>
        </w:rPr>
        <w:t>01</w:t>
      </w:r>
      <w:r w:rsidR="007C0A5B" w:rsidRPr="00E6498E">
        <w:rPr>
          <w:sz w:val="20"/>
          <w:szCs w:val="20"/>
          <w:lang w:val="en-US"/>
        </w:rPr>
        <w:t xml:space="preserve"> dự thảo Luật, </w:t>
      </w:r>
      <w:r w:rsidR="00850EF3" w:rsidRPr="00E6498E">
        <w:rPr>
          <w:sz w:val="20"/>
          <w:szCs w:val="20"/>
          <w:lang w:val="en-US"/>
        </w:rPr>
        <w:t>09</w:t>
      </w:r>
      <w:r w:rsidR="007C0A5B" w:rsidRPr="00E6498E">
        <w:rPr>
          <w:sz w:val="20"/>
          <w:szCs w:val="20"/>
          <w:lang w:val="en-US"/>
        </w:rPr>
        <w:t xml:space="preserve"> dự thảo Nghị định, 0</w:t>
      </w:r>
      <w:r w:rsidR="00850EF3" w:rsidRPr="00E6498E">
        <w:rPr>
          <w:sz w:val="20"/>
          <w:szCs w:val="20"/>
          <w:lang w:val="en-US"/>
        </w:rPr>
        <w:t>3</w:t>
      </w:r>
      <w:r w:rsidR="007C0A5B" w:rsidRPr="00E6498E">
        <w:rPr>
          <w:sz w:val="20"/>
          <w:szCs w:val="20"/>
          <w:lang w:val="en-US"/>
        </w:rPr>
        <w:t xml:space="preserve"> dự thảo Quyết định của TTgCP, </w:t>
      </w:r>
      <w:r w:rsidR="00850EF3" w:rsidRPr="00E6498E">
        <w:rPr>
          <w:sz w:val="20"/>
          <w:szCs w:val="20"/>
          <w:lang w:val="en-US"/>
        </w:rPr>
        <w:t>02</w:t>
      </w:r>
      <w:r w:rsidRPr="00E6498E">
        <w:rPr>
          <w:sz w:val="20"/>
          <w:szCs w:val="20"/>
          <w:lang w:val="en-US"/>
        </w:rPr>
        <w:t xml:space="preserve"> Thông tư</w:t>
      </w:r>
      <w:r w:rsidR="007C0A5B" w:rsidRPr="00E6498E">
        <w:rPr>
          <w:sz w:val="20"/>
          <w:szCs w:val="20"/>
          <w:lang w:val="en-US"/>
        </w:rPr>
        <w:t xml:space="preserve">, </w:t>
      </w:r>
      <w:r w:rsidR="00850EF3" w:rsidRPr="00E6498E">
        <w:rPr>
          <w:sz w:val="20"/>
          <w:szCs w:val="20"/>
          <w:lang w:val="en-US"/>
        </w:rPr>
        <w:t>01</w:t>
      </w:r>
      <w:r w:rsidR="007C0A5B" w:rsidRPr="00E6498E">
        <w:rPr>
          <w:sz w:val="20"/>
          <w:szCs w:val="20"/>
          <w:lang w:val="en-US"/>
        </w:rPr>
        <w:t xml:space="preserve"> dự thảo Nghị quyết của HĐND cấp tỉnh </w:t>
      </w:r>
      <w:r w:rsidRPr="00E6498E">
        <w:rPr>
          <w:sz w:val="20"/>
          <w:szCs w:val="20"/>
          <w:lang w:val="en-US"/>
        </w:rPr>
        <w:t xml:space="preserve">và </w:t>
      </w:r>
      <w:r w:rsidR="00850EF3" w:rsidRPr="00E6498E">
        <w:rPr>
          <w:sz w:val="20"/>
          <w:szCs w:val="20"/>
          <w:lang w:val="en-US"/>
        </w:rPr>
        <w:t>02</w:t>
      </w:r>
      <w:r w:rsidR="007C0A5B" w:rsidRPr="00E6498E">
        <w:rPr>
          <w:sz w:val="20"/>
          <w:szCs w:val="20"/>
          <w:lang w:val="en-US"/>
        </w:rPr>
        <w:t xml:space="preserve"> dự thảo</w:t>
      </w:r>
      <w:r w:rsidRPr="00E6498E">
        <w:rPr>
          <w:sz w:val="20"/>
          <w:szCs w:val="20"/>
          <w:lang w:val="en-US"/>
        </w:rPr>
        <w:t xml:space="preserve"> Quyết định của Chủ tịch UBND cấp tỉnh.</w:t>
      </w:r>
    </w:p>
  </w:footnote>
  <w:footnote w:id="11">
    <w:p w14:paraId="2C2E1392" w14:textId="098F39A3" w:rsidR="008A7839" w:rsidRPr="00E6498E" w:rsidRDefault="008A7839"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Gồm</w:t>
      </w:r>
      <w:r w:rsidR="00681CAC" w:rsidRPr="00E6498E">
        <w:rPr>
          <w:sz w:val="20"/>
          <w:szCs w:val="20"/>
          <w:lang w:val="en-US"/>
        </w:rPr>
        <w:t>: 04 dự thảo Luật, 23 dự thảo Nghị định, 04 dự thảo Quyết định của TTgCP, 25 Thông tư, 07 dự thảo Nghị quyết của HĐND cấp tỉnh, 27 dự thảo Quyết định của Chủ tịch UBND cấp tỉnh.</w:t>
      </w:r>
    </w:p>
  </w:footnote>
  <w:footnote w:id="12">
    <w:p w14:paraId="75A6ED6F" w14:textId="4148CFD2" w:rsidR="008478DD" w:rsidRPr="00E6498E" w:rsidRDefault="008478DD"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Gồm: </w:t>
      </w:r>
      <w:r w:rsidRPr="00E6498E">
        <w:rPr>
          <w:sz w:val="20"/>
          <w:szCs w:val="20"/>
          <w:lang w:val="en-US"/>
        </w:rPr>
        <w:t>0</w:t>
      </w:r>
      <w:r w:rsidR="00CA6E5E" w:rsidRPr="00E6498E">
        <w:rPr>
          <w:sz w:val="20"/>
          <w:szCs w:val="20"/>
          <w:lang w:val="en-US"/>
        </w:rPr>
        <w:t>1</w:t>
      </w:r>
      <w:r w:rsidRPr="00E6498E">
        <w:rPr>
          <w:sz w:val="20"/>
          <w:szCs w:val="20"/>
          <w:lang w:val="en-US"/>
        </w:rPr>
        <w:t xml:space="preserve"> dự thảo luật, </w:t>
      </w:r>
      <w:r w:rsidR="00CA6E5E" w:rsidRPr="00E6498E">
        <w:rPr>
          <w:sz w:val="20"/>
          <w:szCs w:val="20"/>
          <w:lang w:val="en-US"/>
        </w:rPr>
        <w:t>09</w:t>
      </w:r>
      <w:r w:rsidRPr="00E6498E">
        <w:rPr>
          <w:sz w:val="20"/>
          <w:szCs w:val="20"/>
          <w:lang w:val="en-US"/>
        </w:rPr>
        <w:t xml:space="preserve"> dự thảo Nghị định</w:t>
      </w:r>
      <w:r w:rsidR="00580E32">
        <w:rPr>
          <w:sz w:val="20"/>
          <w:szCs w:val="20"/>
          <w:lang w:val="en-US"/>
        </w:rPr>
        <w:t>.</w:t>
      </w:r>
    </w:p>
  </w:footnote>
  <w:footnote w:id="13">
    <w:p w14:paraId="7AEEBD0E" w14:textId="4283432B" w:rsidR="00AA6785" w:rsidRPr="00E6498E" w:rsidRDefault="00AA6785" w:rsidP="00A600DB">
      <w:pPr>
        <w:pStyle w:val="FootnoteText"/>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1</w:t>
      </w:r>
      <w:r w:rsidR="00850EF3" w:rsidRPr="00E6498E">
        <w:rPr>
          <w:sz w:val="20"/>
          <w:szCs w:val="20"/>
          <w:lang w:val="en-US"/>
        </w:rPr>
        <w:t>0</w:t>
      </w:r>
      <w:r w:rsidRPr="00E6498E">
        <w:rPr>
          <w:sz w:val="20"/>
          <w:szCs w:val="20"/>
          <w:lang w:val="en-US"/>
        </w:rPr>
        <w:t xml:space="preserve"> bộ, cơ quan gồm: Công an, </w:t>
      </w:r>
      <w:r w:rsidR="00D82E1B" w:rsidRPr="00E6498E">
        <w:rPr>
          <w:sz w:val="20"/>
          <w:szCs w:val="20"/>
          <w:lang w:val="en-US"/>
        </w:rPr>
        <w:t xml:space="preserve">Công Thương, Khoa học và Công nghệ, Nông nghiệp và </w:t>
      </w:r>
      <w:r w:rsidR="00850EF3" w:rsidRPr="00E6498E">
        <w:rPr>
          <w:sz w:val="20"/>
          <w:szCs w:val="20"/>
          <w:lang w:val="en-US"/>
        </w:rPr>
        <w:t>Môi trường, Quốc phòng,</w:t>
      </w:r>
      <w:r w:rsidR="00D82E1B" w:rsidRPr="00E6498E">
        <w:rPr>
          <w:sz w:val="20"/>
          <w:szCs w:val="20"/>
          <w:lang w:val="en-US"/>
        </w:rPr>
        <w:t xml:space="preserve"> Tài chính, Tư pháp, Y tế</w:t>
      </w:r>
      <w:r w:rsidR="00850EF3" w:rsidRPr="00E6498E">
        <w:rPr>
          <w:sz w:val="20"/>
          <w:szCs w:val="20"/>
          <w:lang w:val="en-US"/>
        </w:rPr>
        <w:t>, Văn hóa, Thể thao và Du lịch, Xây dựng</w:t>
      </w:r>
      <w:r w:rsidRPr="00E6498E">
        <w:rPr>
          <w:sz w:val="20"/>
          <w:szCs w:val="20"/>
          <w:lang w:val="en-US"/>
        </w:rPr>
        <w:t>.</w:t>
      </w:r>
    </w:p>
  </w:footnote>
  <w:footnote w:id="14">
    <w:p w14:paraId="649D55F2" w14:textId="042A85C7" w:rsidR="00AA6785" w:rsidRPr="00E6498E" w:rsidRDefault="00AA6785" w:rsidP="00A600DB">
      <w:pPr>
        <w:pStyle w:val="FootnoteText"/>
        <w:tabs>
          <w:tab w:val="left" w:pos="3686"/>
        </w:tabs>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0</w:t>
      </w:r>
      <w:r w:rsidR="00850EF3" w:rsidRPr="00E6498E">
        <w:rPr>
          <w:sz w:val="20"/>
          <w:szCs w:val="20"/>
          <w:lang w:val="en-US"/>
        </w:rPr>
        <w:t>5</w:t>
      </w:r>
      <w:r w:rsidRPr="00E6498E">
        <w:rPr>
          <w:sz w:val="20"/>
          <w:szCs w:val="20"/>
          <w:lang w:val="en-US"/>
        </w:rPr>
        <w:t xml:space="preserve"> địa phương gồm: </w:t>
      </w:r>
      <w:r w:rsidR="002E776C" w:rsidRPr="00E6498E">
        <w:rPr>
          <w:sz w:val="20"/>
          <w:szCs w:val="20"/>
          <w:lang w:val="en-US"/>
        </w:rPr>
        <w:t>Tp Đà Nẵng, Bình Thuận, Sóc Trăng, Thanh Hóa, Tiền Giang</w:t>
      </w:r>
    </w:p>
  </w:footnote>
  <w:footnote w:id="15">
    <w:p w14:paraId="0165546C" w14:textId="69D7692D" w:rsidR="008A29FF" w:rsidRPr="00E6498E" w:rsidRDefault="008A29FF"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 xml:space="preserve">Nghị định </w:t>
      </w:r>
      <w:r w:rsidR="002452A9" w:rsidRPr="00E6498E">
        <w:rPr>
          <w:sz w:val="20"/>
          <w:szCs w:val="20"/>
          <w:lang w:val="en-US"/>
        </w:rPr>
        <w:t>số 23/2025/NĐ-CP ngày 21/02/2025</w:t>
      </w:r>
    </w:p>
  </w:footnote>
  <w:footnote w:id="16">
    <w:p w14:paraId="4934799B" w14:textId="77777777" w:rsidR="00CF1EDA" w:rsidRPr="00E6498E" w:rsidRDefault="00CF1EDA" w:rsidP="00A600DB">
      <w:pPr>
        <w:pStyle w:val="FootnoteText"/>
        <w:tabs>
          <w:tab w:val="left" w:pos="8222"/>
        </w:tabs>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Gồm: 20 Luật, 81 Nghị định, 04 Quyết định của Thủ tướng Chính phủ, 168 Thông tư và 02 văn bản khác</w:t>
      </w:r>
    </w:p>
  </w:footnote>
  <w:footnote w:id="17">
    <w:p w14:paraId="00F115CB" w14:textId="3465E60F" w:rsidR="00357DC1" w:rsidRPr="00E6498E" w:rsidRDefault="00357DC1"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Gồm: 05 Nghị định và 06 Thông tư</w:t>
      </w:r>
    </w:p>
  </w:footnote>
  <w:footnote w:id="18">
    <w:p w14:paraId="78D5ADDE" w14:textId="08AFCF8A" w:rsidR="00AA6785" w:rsidRPr="00E6498E" w:rsidRDefault="00AA6785" w:rsidP="00A600DB">
      <w:pPr>
        <w:pStyle w:val="FootnoteText"/>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Gồm: 02 Luật, 3</w:t>
      </w:r>
      <w:r w:rsidR="0077010D" w:rsidRPr="00E6498E">
        <w:rPr>
          <w:sz w:val="20"/>
          <w:szCs w:val="20"/>
          <w:lang w:val="en-US"/>
        </w:rPr>
        <w:t>4</w:t>
      </w:r>
      <w:r w:rsidRPr="00E6498E">
        <w:rPr>
          <w:sz w:val="20"/>
          <w:szCs w:val="20"/>
          <w:lang w:val="en-US"/>
        </w:rPr>
        <w:t xml:space="preserve"> Nghị định, 03 Quyết định của TTgCP, </w:t>
      </w:r>
      <w:r w:rsidR="0077010D" w:rsidRPr="00E6498E">
        <w:rPr>
          <w:sz w:val="20"/>
          <w:szCs w:val="20"/>
          <w:lang w:val="en-US"/>
        </w:rPr>
        <w:t>53</w:t>
      </w:r>
      <w:r w:rsidRPr="00E6498E">
        <w:rPr>
          <w:sz w:val="20"/>
          <w:szCs w:val="20"/>
          <w:lang w:val="en-US"/>
        </w:rPr>
        <w:t xml:space="preserve"> Thông tư.</w:t>
      </w:r>
    </w:p>
  </w:footnote>
  <w:footnote w:id="19">
    <w:p w14:paraId="788F4341" w14:textId="5868D087" w:rsidR="00C83978" w:rsidRPr="00E6498E" w:rsidRDefault="00C83978" w:rsidP="00A600DB">
      <w:pPr>
        <w:pStyle w:val="FootnoteText"/>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 xml:space="preserve">Gồm: </w:t>
      </w:r>
      <w:r w:rsidR="00666272" w:rsidRPr="00E6498E">
        <w:rPr>
          <w:sz w:val="20"/>
          <w:szCs w:val="20"/>
          <w:lang w:val="en-US"/>
        </w:rPr>
        <w:t>33</w:t>
      </w:r>
      <w:r w:rsidRPr="00E6498E">
        <w:rPr>
          <w:sz w:val="20"/>
          <w:szCs w:val="20"/>
          <w:lang w:val="en-US"/>
        </w:rPr>
        <w:t xml:space="preserve"> Luật, 3</w:t>
      </w:r>
      <w:r w:rsidR="00666272" w:rsidRPr="00E6498E">
        <w:rPr>
          <w:sz w:val="20"/>
          <w:szCs w:val="20"/>
          <w:lang w:val="en-US"/>
        </w:rPr>
        <w:t>6</w:t>
      </w:r>
      <w:r w:rsidRPr="00E6498E">
        <w:rPr>
          <w:sz w:val="20"/>
          <w:szCs w:val="20"/>
          <w:lang w:val="en-US"/>
        </w:rPr>
        <w:t xml:space="preserve"> Nghị định, </w:t>
      </w:r>
      <w:r w:rsidR="00666272" w:rsidRPr="00E6498E">
        <w:rPr>
          <w:sz w:val="20"/>
          <w:szCs w:val="20"/>
          <w:lang w:val="en-US"/>
        </w:rPr>
        <w:t>0</w:t>
      </w:r>
      <w:r w:rsidRPr="00E6498E">
        <w:rPr>
          <w:sz w:val="20"/>
          <w:szCs w:val="20"/>
          <w:lang w:val="en-US"/>
        </w:rPr>
        <w:t>5 QĐ của TTgCP, 40 Thông tư, TTLT và 01 văn bản khác.</w:t>
      </w:r>
    </w:p>
  </w:footnote>
  <w:footnote w:id="20">
    <w:p w14:paraId="6E7FD4DC" w14:textId="6E5A6082" w:rsidR="00BA12AB" w:rsidRPr="00640C3F" w:rsidRDefault="00BA12AB">
      <w:pPr>
        <w:pStyle w:val="FootnoteText"/>
        <w:rPr>
          <w:sz w:val="20"/>
          <w:szCs w:val="20"/>
        </w:rPr>
      </w:pPr>
      <w:r>
        <w:rPr>
          <w:rStyle w:val="FootnoteReference"/>
        </w:rPr>
        <w:footnoteRef/>
      </w:r>
      <w:r>
        <w:t xml:space="preserve"> </w:t>
      </w:r>
      <w:r w:rsidRPr="00640C3F">
        <w:rPr>
          <w:sz w:val="20"/>
          <w:szCs w:val="20"/>
        </w:rPr>
        <w:t>Như: Bình Dương, Bình Phước, Điện Biên, Hà Tĩnh, Hòa Bình</w:t>
      </w:r>
      <w:r>
        <w:rPr>
          <w:sz w:val="20"/>
          <w:szCs w:val="20"/>
        </w:rPr>
        <w:t>, Quảng Nam,</w:t>
      </w:r>
      <w:r w:rsidRPr="00640C3F">
        <w:rPr>
          <w:sz w:val="20"/>
          <w:szCs w:val="20"/>
        </w:rPr>
        <w:t>...</w:t>
      </w:r>
    </w:p>
  </w:footnote>
  <w:footnote w:id="21">
    <w:p w14:paraId="0ED4C849" w14:textId="239CE883" w:rsidR="007875B8" w:rsidRPr="00E6498E" w:rsidRDefault="007875B8"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 xml:space="preserve">Nghị định số 23/2025/NĐ-CP </w:t>
      </w:r>
      <w:r w:rsidR="002C68E2" w:rsidRPr="00E6498E">
        <w:rPr>
          <w:sz w:val="20"/>
          <w:szCs w:val="20"/>
          <w:lang w:val="en-US"/>
        </w:rPr>
        <w:t>ngày 21/02/2025</w:t>
      </w:r>
    </w:p>
  </w:footnote>
  <w:footnote w:id="22">
    <w:p w14:paraId="64F043E3" w14:textId="2133BFAE" w:rsidR="00287B97" w:rsidRPr="00E6498E" w:rsidRDefault="00287B97"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Gồm: 08 Luật, 60 Nghị định, 02 Quyết định, 216 Thông tư.</w:t>
      </w:r>
    </w:p>
  </w:footnote>
  <w:footnote w:id="23">
    <w:p w14:paraId="6D9CA49A" w14:textId="56043BE1" w:rsidR="008D2BF4" w:rsidRPr="00E6498E" w:rsidRDefault="008D2BF4"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04 bộ gồm: Y tế, Ngoại giao, Tư pháp, Nội vụ</w:t>
      </w:r>
    </w:p>
  </w:footnote>
  <w:footnote w:id="24">
    <w:p w14:paraId="115971CF" w14:textId="77777777" w:rsidR="00A515FD" w:rsidRPr="00E6498E" w:rsidRDefault="00A515FD"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08 bộ, cơ quan gồm: Công an, Quốc phòng, Khoa học và Công nghệ, Tài chính, Nông nghiệp và Môi trường, Văn hóa, Thể thao và Du lịch, Xây dựng và Ngân hàng Nhà nước Việt Nam.</w:t>
      </w:r>
    </w:p>
  </w:footnote>
  <w:footnote w:id="25">
    <w:p w14:paraId="2AF6B5D9" w14:textId="1CEA3CF6" w:rsidR="00A515FD" w:rsidRPr="00E6498E" w:rsidRDefault="00A515FD"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Gồm:</w:t>
      </w:r>
      <w:r w:rsidR="009D10B8" w:rsidRPr="00E6498E">
        <w:rPr>
          <w:sz w:val="20"/>
          <w:szCs w:val="20"/>
        </w:rPr>
        <w:t xml:space="preserve"> 06 Luật, 16 Nghị định, 13 Thông tư.</w:t>
      </w:r>
    </w:p>
  </w:footnote>
  <w:footnote w:id="26">
    <w:p w14:paraId="6C9F64C2" w14:textId="77777777" w:rsidR="00632BD4" w:rsidRPr="00E6498E" w:rsidRDefault="00632BD4"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Theo Bộ chỉ số phục vụ người dân, doanh nghiệp trên Cổng DVCQG tại thời điểm ngày 25 tháng 3 năm 2025</w:t>
      </w:r>
    </w:p>
  </w:footnote>
  <w:footnote w:id="27">
    <w:p w14:paraId="14B39A4B" w14:textId="43FF268B" w:rsidR="00AA6785" w:rsidRPr="00E6498E" w:rsidRDefault="00AA6785" w:rsidP="00A600DB">
      <w:pPr>
        <w:pStyle w:val="FootnoteText"/>
        <w:spacing w:before="20"/>
        <w:jc w:val="both"/>
        <w:rPr>
          <w:sz w:val="20"/>
          <w:szCs w:val="20"/>
        </w:rPr>
      </w:pPr>
      <w:r w:rsidRPr="00E6498E">
        <w:rPr>
          <w:rStyle w:val="FootnoteReference"/>
          <w:sz w:val="20"/>
          <w:szCs w:val="20"/>
        </w:rPr>
        <w:footnoteRef/>
      </w:r>
      <w:r w:rsidRPr="00E6498E">
        <w:rPr>
          <w:sz w:val="20"/>
          <w:szCs w:val="20"/>
        </w:rPr>
        <w:t xml:space="preserve"> Nghị quyết số 108/NQ-CP ngày 10/7/2024 và Nghị quyết số 188/NQ-CP ngày 11/10/2024 của Chính phủ.</w:t>
      </w:r>
    </w:p>
  </w:footnote>
  <w:footnote w:id="28">
    <w:p w14:paraId="2EBDE4B0" w14:textId="77777777" w:rsidR="0037683B" w:rsidRPr="00E6498E" w:rsidRDefault="0037683B"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pacing w:val="-8"/>
          <w:sz w:val="20"/>
          <w:szCs w:val="20"/>
        </w:rPr>
        <w:t>Tp. Hồ Chí Minh chưa ban hành quyết định.</w:t>
      </w:r>
    </w:p>
  </w:footnote>
  <w:footnote w:id="29">
    <w:p w14:paraId="24A5C4E6" w14:textId="0C669FD2" w:rsidR="00AB5685" w:rsidRPr="00E6498E" w:rsidRDefault="00AB5685" w:rsidP="00A600DB">
      <w:pPr>
        <w:pStyle w:val="FootnoteText"/>
        <w:spacing w:line="240" w:lineRule="exact"/>
        <w:jc w:val="both"/>
        <w:rPr>
          <w:spacing w:val="-4"/>
          <w:sz w:val="20"/>
          <w:szCs w:val="20"/>
          <w:lang w:val="en-US"/>
        </w:rPr>
      </w:pPr>
      <w:r w:rsidRPr="00E6498E">
        <w:rPr>
          <w:rStyle w:val="FootnoteReference"/>
          <w:spacing w:val="-4"/>
          <w:sz w:val="20"/>
          <w:szCs w:val="20"/>
        </w:rPr>
        <w:footnoteRef/>
      </w:r>
      <w:r w:rsidRPr="00E6498E">
        <w:rPr>
          <w:spacing w:val="-4"/>
          <w:sz w:val="20"/>
          <w:szCs w:val="20"/>
        </w:rPr>
        <w:t xml:space="preserve"> </w:t>
      </w:r>
      <w:r w:rsidRPr="00E6498E">
        <w:rPr>
          <w:spacing w:val="-4"/>
          <w:sz w:val="20"/>
          <w:szCs w:val="20"/>
          <w:lang w:val="en-US"/>
        </w:rPr>
        <w:t xml:space="preserve">Trong tháng, Thông tấn xã Việt Nam đã thực hiện </w:t>
      </w:r>
      <w:r w:rsidR="00A723BD" w:rsidRPr="00E6498E">
        <w:rPr>
          <w:spacing w:val="-4"/>
          <w:sz w:val="20"/>
          <w:szCs w:val="20"/>
          <w:lang w:val="en-US"/>
        </w:rPr>
        <w:t>250</w:t>
      </w:r>
      <w:r w:rsidRPr="00E6498E">
        <w:rPr>
          <w:spacing w:val="-4"/>
          <w:sz w:val="20"/>
          <w:szCs w:val="20"/>
          <w:lang w:val="en-US"/>
        </w:rPr>
        <w:t xml:space="preserve"> tin, bài, ảnh và videoclip tuyên truyền.</w:t>
      </w:r>
      <w:r w:rsidR="00654360" w:rsidRPr="00E6498E">
        <w:rPr>
          <w:spacing w:val="-4"/>
          <w:sz w:val="20"/>
          <w:szCs w:val="20"/>
          <w:lang w:val="en-US"/>
        </w:rPr>
        <w:t xml:space="preserve"> Trong đó, một số tin, bài nổi bật như: </w:t>
      </w:r>
      <w:r w:rsidR="00354B66" w:rsidRPr="00E6498E">
        <w:rPr>
          <w:spacing w:val="-4"/>
          <w:sz w:val="20"/>
          <w:szCs w:val="20"/>
        </w:rPr>
        <w:t>Triển khai Chatbot AI hỗ trợ người dân trên Cổng dịch vụ công tỉnh Bình Phước;</w:t>
      </w:r>
      <w:r w:rsidR="00AF45DB" w:rsidRPr="00E6498E">
        <w:rPr>
          <w:spacing w:val="-4"/>
          <w:sz w:val="20"/>
          <w:szCs w:val="20"/>
        </w:rPr>
        <w:t xml:space="preserve"> Hà Nội cấp đổi giấy phép lái xe tại 32 đại lý dịch vụ công trực tuyến; Giao dịch bất động sản qua hình thức điện tử để tăng tính minh bạch...</w:t>
      </w:r>
    </w:p>
  </w:footnote>
  <w:footnote w:id="30">
    <w:p w14:paraId="067F6B2C" w14:textId="4D23C2EF" w:rsidR="00AB5685" w:rsidRPr="00E6498E" w:rsidRDefault="00AB5685" w:rsidP="00A600DB">
      <w:pPr>
        <w:pStyle w:val="FootnoteText"/>
        <w:spacing w:line="240" w:lineRule="exac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 xml:space="preserve">Một số tin, bài như: </w:t>
      </w:r>
      <w:r w:rsidR="00583C8D" w:rsidRPr="00E6498E">
        <w:rPr>
          <w:sz w:val="20"/>
          <w:szCs w:val="20"/>
          <w:lang w:val="en-US"/>
        </w:rPr>
        <w:t xml:space="preserve">Điểm nghẽn thể chế và các giải pháp </w:t>
      </w:r>
      <w:r w:rsidR="00813F90" w:rsidRPr="00E6498E">
        <w:rPr>
          <w:sz w:val="20"/>
          <w:szCs w:val="20"/>
          <w:lang w:val="en-US"/>
        </w:rPr>
        <w:t>đột phá để phát triển; Hiệp hội VASEP: Dự thảo sửa đổi Nghị định số 15/2018/NĐ-CP thêm nhiều thủ tục hành chính…</w:t>
      </w:r>
    </w:p>
  </w:footnote>
  <w:footnote w:id="31">
    <w:p w14:paraId="198ADCCA" w14:textId="1E016154" w:rsidR="00B27500" w:rsidRPr="00E6498E" w:rsidRDefault="00B27500"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Quyết định số 121/QĐ-VPCP ngày 31/3/2025</w:t>
      </w:r>
    </w:p>
  </w:footnote>
  <w:footnote w:id="32">
    <w:p w14:paraId="64BD2267" w14:textId="32BF38A6" w:rsidR="000E08D0" w:rsidRPr="00E6498E" w:rsidRDefault="000E08D0"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00EB4842" w:rsidRPr="00E6498E">
        <w:rPr>
          <w:sz w:val="20"/>
          <w:szCs w:val="20"/>
          <w:lang w:val="en-US"/>
        </w:rPr>
        <w:t>Theo phản ánh của các địa phương (</w:t>
      </w:r>
      <w:r w:rsidR="00EB4842" w:rsidRPr="00E6498E">
        <w:rPr>
          <w:i/>
          <w:sz w:val="20"/>
          <w:szCs w:val="20"/>
          <w:lang w:val="en-US"/>
        </w:rPr>
        <w:t>Bình Phước, Cà Mau, Lai Châu, Quảng Bình, Bắc Ninh…</w:t>
      </w:r>
      <w:r w:rsidR="00EB4842" w:rsidRPr="00E6498E">
        <w:rPr>
          <w:sz w:val="20"/>
          <w:szCs w:val="20"/>
          <w:lang w:val="en-US"/>
        </w:rPr>
        <w:t>) trong 3 tháng đầu năm, một số bộ, cơ quan chậm công bố, công khai TTHC, hoặc công bố chưa đầy đủ so với quy định, như: Bộ Tư pháp, Bộ Công Thương,…</w:t>
      </w:r>
    </w:p>
  </w:footnote>
  <w:footnote w:id="33">
    <w:p w14:paraId="11A87EBD" w14:textId="77777777" w:rsidR="00061E66" w:rsidRPr="00E6498E" w:rsidRDefault="00061E66" w:rsidP="00A600DB">
      <w:pPr>
        <w:pStyle w:val="FootnoteText"/>
        <w:jc w:val="both"/>
        <w:rPr>
          <w:sz w:val="20"/>
          <w:szCs w:val="20"/>
          <w:lang w:val="en-US"/>
        </w:rPr>
      </w:pPr>
      <w:r w:rsidRPr="00E6498E">
        <w:rPr>
          <w:rStyle w:val="FootnoteReference"/>
          <w:sz w:val="20"/>
          <w:szCs w:val="20"/>
        </w:rPr>
        <w:footnoteRef/>
      </w:r>
      <w:r w:rsidRPr="00E6498E">
        <w:rPr>
          <w:sz w:val="20"/>
          <w:szCs w:val="20"/>
        </w:rPr>
        <w:t xml:space="preserve"> </w:t>
      </w:r>
      <w:r w:rsidRPr="00E6498E">
        <w:rPr>
          <w:sz w:val="20"/>
          <w:szCs w:val="20"/>
          <w:lang w:val="en-US"/>
        </w:rPr>
        <w:t>Gồm các bộ, cơ quan: Công an, Quốc phòng, Khoa học và Công nghệ, Tài chính, Nông nghiệp và Môi trường, Văn hóa, Thể thao và Du lịch, Xây dựng và Ngân hàng Nhà nước Việt Nam.</w:t>
      </w:r>
    </w:p>
  </w:footnote>
  <w:footnote w:id="34">
    <w:p w14:paraId="3328AB99" w14:textId="47CBD97C" w:rsidR="004333D0" w:rsidRPr="00E6498E" w:rsidRDefault="004333D0" w:rsidP="00A600DB">
      <w:pPr>
        <w:pStyle w:val="FootnoteText"/>
        <w:jc w:val="both"/>
        <w:rPr>
          <w:spacing w:val="-2"/>
          <w:sz w:val="20"/>
          <w:szCs w:val="20"/>
          <w:lang w:val="en-US"/>
        </w:rPr>
      </w:pPr>
      <w:r w:rsidRPr="00E6498E">
        <w:rPr>
          <w:rStyle w:val="FootnoteReference"/>
          <w:spacing w:val="-2"/>
          <w:sz w:val="20"/>
          <w:szCs w:val="20"/>
        </w:rPr>
        <w:footnoteRef/>
      </w:r>
      <w:r w:rsidRPr="00E6498E">
        <w:rPr>
          <w:rStyle w:val="FootnoteReference"/>
          <w:spacing w:val="-2"/>
          <w:sz w:val="20"/>
          <w:szCs w:val="20"/>
        </w:rPr>
        <w:t xml:space="preserve"> </w:t>
      </w:r>
      <w:r w:rsidRPr="00E6498E">
        <w:rPr>
          <w:spacing w:val="-2"/>
          <w:sz w:val="20"/>
          <w:szCs w:val="20"/>
          <w:lang w:val="en-US"/>
        </w:rPr>
        <w:t xml:space="preserve">Tỷ lệ </w:t>
      </w:r>
      <w:r w:rsidR="00744DB6" w:rsidRPr="00E6498E">
        <w:rPr>
          <w:spacing w:val="-2"/>
          <w:sz w:val="20"/>
          <w:szCs w:val="20"/>
          <w:lang w:val="en-US"/>
        </w:rPr>
        <w:t xml:space="preserve">khai thác, sử dụng lại thông tin dữ liệu số hóa tại các bộ, ngành đạt </w:t>
      </w:r>
      <w:r w:rsidR="009901A4" w:rsidRPr="00E6498E">
        <w:rPr>
          <w:spacing w:val="-2"/>
          <w:sz w:val="20"/>
          <w:szCs w:val="20"/>
          <w:lang w:val="en-US"/>
        </w:rPr>
        <w:t>1,95</w:t>
      </w:r>
      <w:r w:rsidR="00744DB6" w:rsidRPr="00E6498E">
        <w:rPr>
          <w:spacing w:val="-2"/>
          <w:sz w:val="20"/>
          <w:szCs w:val="20"/>
          <w:lang w:val="en-US"/>
        </w:rPr>
        <w:t xml:space="preserve">% và tại các địa phương đạt </w:t>
      </w:r>
      <w:r w:rsidR="009901A4" w:rsidRPr="00E6498E">
        <w:rPr>
          <w:spacing w:val="-2"/>
          <w:sz w:val="20"/>
          <w:szCs w:val="20"/>
          <w:lang w:val="en-US"/>
        </w:rPr>
        <w:t>30,45</w:t>
      </w:r>
      <w:r w:rsidR="00744DB6" w:rsidRPr="00E6498E">
        <w:rPr>
          <w:spacing w:val="-2"/>
          <w:sz w:val="20"/>
          <w:szCs w:val="2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21DA" w14:textId="65D9059D" w:rsidR="00AA6785" w:rsidRPr="00B209BD" w:rsidRDefault="00AA6785" w:rsidP="008920E0">
    <w:pPr>
      <w:pBdr>
        <w:top w:val="nil"/>
        <w:left w:val="nil"/>
        <w:bottom w:val="nil"/>
        <w:right w:val="nil"/>
        <w:between w:val="nil"/>
      </w:pBdr>
      <w:tabs>
        <w:tab w:val="center" w:pos="4680"/>
        <w:tab w:val="right" w:pos="9360"/>
      </w:tabs>
      <w:spacing w:before="120" w:line="340" w:lineRule="exact"/>
      <w:jc w:val="center"/>
      <w:rPr>
        <w:color w:val="000000"/>
        <w:sz w:val="24"/>
        <w:szCs w:val="24"/>
      </w:rPr>
    </w:pPr>
    <w:r w:rsidRPr="00B209BD">
      <w:rPr>
        <w:color w:val="000000"/>
        <w:sz w:val="24"/>
        <w:szCs w:val="24"/>
      </w:rPr>
      <w:fldChar w:fldCharType="begin"/>
    </w:r>
    <w:r w:rsidRPr="00B209BD">
      <w:rPr>
        <w:color w:val="000000"/>
        <w:sz w:val="24"/>
        <w:szCs w:val="24"/>
      </w:rPr>
      <w:instrText>PAGE</w:instrText>
    </w:r>
    <w:r w:rsidRPr="00B209BD">
      <w:rPr>
        <w:color w:val="000000"/>
        <w:sz w:val="24"/>
        <w:szCs w:val="24"/>
      </w:rPr>
      <w:fldChar w:fldCharType="separate"/>
    </w:r>
    <w:r w:rsidR="009E38CA">
      <w:rPr>
        <w:noProof/>
        <w:color w:val="000000"/>
        <w:sz w:val="24"/>
        <w:szCs w:val="24"/>
      </w:rPr>
      <w:t>8</w:t>
    </w:r>
    <w:r w:rsidRPr="00B209BD">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37486" w14:textId="77777777" w:rsidR="00AA6785" w:rsidRDefault="00AA6785">
    <w:pPr>
      <w:pBdr>
        <w:top w:val="nil"/>
        <w:left w:val="nil"/>
        <w:bottom w:val="nil"/>
        <w:right w:val="nil"/>
        <w:between w:val="nil"/>
      </w:pBdr>
      <w:tabs>
        <w:tab w:val="center" w:pos="4680"/>
        <w:tab w:val="right" w:pos="9360"/>
      </w:tabs>
      <w:jc w:val="center"/>
      <w:rPr>
        <w:color w:val="000000"/>
      </w:rPr>
    </w:pPr>
  </w:p>
  <w:p w14:paraId="70F9FEF6" w14:textId="77777777" w:rsidR="00AA6785" w:rsidRDefault="00AA678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D99"/>
    <w:multiLevelType w:val="hybridMultilevel"/>
    <w:tmpl w:val="78606192"/>
    <w:lvl w:ilvl="0" w:tplc="9DCAC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0605B98"/>
    <w:multiLevelType w:val="hybridMultilevel"/>
    <w:tmpl w:val="DAD25586"/>
    <w:lvl w:ilvl="0" w:tplc="65C81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35D7FA9"/>
    <w:multiLevelType w:val="hybridMultilevel"/>
    <w:tmpl w:val="C6E2667A"/>
    <w:lvl w:ilvl="0" w:tplc="61F8BC78">
      <w:start w:val="1"/>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196852"/>
    <w:multiLevelType w:val="hybridMultilevel"/>
    <w:tmpl w:val="256AA53A"/>
    <w:lvl w:ilvl="0" w:tplc="1268920E">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86A47D7"/>
    <w:multiLevelType w:val="hybridMultilevel"/>
    <w:tmpl w:val="2DD0D212"/>
    <w:lvl w:ilvl="0" w:tplc="43627B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D6F6528"/>
    <w:multiLevelType w:val="multilevel"/>
    <w:tmpl w:val="1308680A"/>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B2E39CC"/>
    <w:multiLevelType w:val="hybridMultilevel"/>
    <w:tmpl w:val="EE584D22"/>
    <w:lvl w:ilvl="0" w:tplc="954ACE7C">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E1063D5"/>
    <w:multiLevelType w:val="hybridMultilevel"/>
    <w:tmpl w:val="08D8B2BC"/>
    <w:lvl w:ilvl="0" w:tplc="21C04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1E6372"/>
    <w:multiLevelType w:val="hybridMultilevel"/>
    <w:tmpl w:val="8A6CF972"/>
    <w:lvl w:ilvl="0" w:tplc="02C248EA">
      <w:start w:val="3"/>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46056CC1"/>
    <w:multiLevelType w:val="hybridMultilevel"/>
    <w:tmpl w:val="25CC6CAE"/>
    <w:lvl w:ilvl="0" w:tplc="64E062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F550FC2"/>
    <w:multiLevelType w:val="hybridMultilevel"/>
    <w:tmpl w:val="A4A84FCC"/>
    <w:lvl w:ilvl="0" w:tplc="540E11D6">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52C7064"/>
    <w:multiLevelType w:val="hybridMultilevel"/>
    <w:tmpl w:val="4520464C"/>
    <w:lvl w:ilvl="0" w:tplc="1BC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7"/>
  </w:num>
  <w:num w:numId="3">
    <w:abstractNumId w:val="9"/>
  </w:num>
  <w:num w:numId="4">
    <w:abstractNumId w:val="11"/>
  </w:num>
  <w:num w:numId="5">
    <w:abstractNumId w:val="1"/>
  </w:num>
  <w:num w:numId="6">
    <w:abstractNumId w:val="8"/>
  </w:num>
  <w:num w:numId="7">
    <w:abstractNumId w:val="0"/>
  </w:num>
  <w:num w:numId="8">
    <w:abstractNumId w:val="2"/>
  </w:num>
  <w:num w:numId="9">
    <w:abstractNumId w:val="3"/>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72"/>
    <w:rsid w:val="00000726"/>
    <w:rsid w:val="00000D92"/>
    <w:rsid w:val="00000E6D"/>
    <w:rsid w:val="00000FBC"/>
    <w:rsid w:val="0000134C"/>
    <w:rsid w:val="00001765"/>
    <w:rsid w:val="00004703"/>
    <w:rsid w:val="00004BAB"/>
    <w:rsid w:val="000057DB"/>
    <w:rsid w:val="00005884"/>
    <w:rsid w:val="0000597B"/>
    <w:rsid w:val="00006C95"/>
    <w:rsid w:val="00011B2D"/>
    <w:rsid w:val="00011D20"/>
    <w:rsid w:val="00014583"/>
    <w:rsid w:val="00014642"/>
    <w:rsid w:val="00016727"/>
    <w:rsid w:val="000167BA"/>
    <w:rsid w:val="00016B76"/>
    <w:rsid w:val="000175EC"/>
    <w:rsid w:val="00020A3B"/>
    <w:rsid w:val="00021CAA"/>
    <w:rsid w:val="000231DF"/>
    <w:rsid w:val="000235AD"/>
    <w:rsid w:val="00023E4F"/>
    <w:rsid w:val="0002430B"/>
    <w:rsid w:val="00027F94"/>
    <w:rsid w:val="00027FDB"/>
    <w:rsid w:val="00031A32"/>
    <w:rsid w:val="00032DAF"/>
    <w:rsid w:val="00033766"/>
    <w:rsid w:val="00034664"/>
    <w:rsid w:val="00034B8F"/>
    <w:rsid w:val="00035B95"/>
    <w:rsid w:val="00036030"/>
    <w:rsid w:val="000360E8"/>
    <w:rsid w:val="000369F5"/>
    <w:rsid w:val="000402F3"/>
    <w:rsid w:val="00040A1C"/>
    <w:rsid w:val="000413E7"/>
    <w:rsid w:val="0004144E"/>
    <w:rsid w:val="00042330"/>
    <w:rsid w:val="00042868"/>
    <w:rsid w:val="000434E4"/>
    <w:rsid w:val="0004408D"/>
    <w:rsid w:val="00044E4D"/>
    <w:rsid w:val="00044F2C"/>
    <w:rsid w:val="0004585F"/>
    <w:rsid w:val="00045BE8"/>
    <w:rsid w:val="00046B77"/>
    <w:rsid w:val="00052D83"/>
    <w:rsid w:val="0005332C"/>
    <w:rsid w:val="00053919"/>
    <w:rsid w:val="00053E25"/>
    <w:rsid w:val="00054193"/>
    <w:rsid w:val="000549BA"/>
    <w:rsid w:val="0005682B"/>
    <w:rsid w:val="00057222"/>
    <w:rsid w:val="00060258"/>
    <w:rsid w:val="0006042F"/>
    <w:rsid w:val="00060772"/>
    <w:rsid w:val="000611BE"/>
    <w:rsid w:val="00061832"/>
    <w:rsid w:val="00061DEB"/>
    <w:rsid w:val="00061E66"/>
    <w:rsid w:val="0006209F"/>
    <w:rsid w:val="00064A54"/>
    <w:rsid w:val="00065972"/>
    <w:rsid w:val="00066D45"/>
    <w:rsid w:val="00067C6A"/>
    <w:rsid w:val="000705F0"/>
    <w:rsid w:val="0007080D"/>
    <w:rsid w:val="000708B8"/>
    <w:rsid w:val="00071FB0"/>
    <w:rsid w:val="00072D7A"/>
    <w:rsid w:val="0007525A"/>
    <w:rsid w:val="000755F8"/>
    <w:rsid w:val="00075F8F"/>
    <w:rsid w:val="00076222"/>
    <w:rsid w:val="000778D6"/>
    <w:rsid w:val="000802EC"/>
    <w:rsid w:val="00081D34"/>
    <w:rsid w:val="00082FEF"/>
    <w:rsid w:val="000830BB"/>
    <w:rsid w:val="00084644"/>
    <w:rsid w:val="00084C78"/>
    <w:rsid w:val="00085148"/>
    <w:rsid w:val="0008549C"/>
    <w:rsid w:val="000854C5"/>
    <w:rsid w:val="000874F8"/>
    <w:rsid w:val="0008798F"/>
    <w:rsid w:val="000918A7"/>
    <w:rsid w:val="00094534"/>
    <w:rsid w:val="000959C5"/>
    <w:rsid w:val="00096419"/>
    <w:rsid w:val="00096B9E"/>
    <w:rsid w:val="00096F63"/>
    <w:rsid w:val="00097813"/>
    <w:rsid w:val="000978DE"/>
    <w:rsid w:val="000A0621"/>
    <w:rsid w:val="000A138D"/>
    <w:rsid w:val="000A27C4"/>
    <w:rsid w:val="000A2AF2"/>
    <w:rsid w:val="000A2B36"/>
    <w:rsid w:val="000A30A3"/>
    <w:rsid w:val="000A4326"/>
    <w:rsid w:val="000A565C"/>
    <w:rsid w:val="000A5E16"/>
    <w:rsid w:val="000B185B"/>
    <w:rsid w:val="000B27E1"/>
    <w:rsid w:val="000B2D7F"/>
    <w:rsid w:val="000B385B"/>
    <w:rsid w:val="000B3A91"/>
    <w:rsid w:val="000B3AFF"/>
    <w:rsid w:val="000B5EBC"/>
    <w:rsid w:val="000B6F79"/>
    <w:rsid w:val="000C0112"/>
    <w:rsid w:val="000C0F93"/>
    <w:rsid w:val="000C10F6"/>
    <w:rsid w:val="000C1622"/>
    <w:rsid w:val="000C1D6C"/>
    <w:rsid w:val="000C1F78"/>
    <w:rsid w:val="000C3321"/>
    <w:rsid w:val="000C559B"/>
    <w:rsid w:val="000D0BE7"/>
    <w:rsid w:val="000D2514"/>
    <w:rsid w:val="000D2959"/>
    <w:rsid w:val="000D4C39"/>
    <w:rsid w:val="000D6DA9"/>
    <w:rsid w:val="000D7455"/>
    <w:rsid w:val="000E047E"/>
    <w:rsid w:val="000E08D0"/>
    <w:rsid w:val="000E0B7A"/>
    <w:rsid w:val="000E26BF"/>
    <w:rsid w:val="000E2EC8"/>
    <w:rsid w:val="000E40AE"/>
    <w:rsid w:val="000E61E6"/>
    <w:rsid w:val="000E633F"/>
    <w:rsid w:val="000E6BE1"/>
    <w:rsid w:val="000E6D50"/>
    <w:rsid w:val="000E7716"/>
    <w:rsid w:val="000E7C89"/>
    <w:rsid w:val="000F09E3"/>
    <w:rsid w:val="000F11D2"/>
    <w:rsid w:val="000F2742"/>
    <w:rsid w:val="000F39F4"/>
    <w:rsid w:val="000F3E04"/>
    <w:rsid w:val="000F5E72"/>
    <w:rsid w:val="000F639E"/>
    <w:rsid w:val="000F6939"/>
    <w:rsid w:val="000F6B88"/>
    <w:rsid w:val="000F6E81"/>
    <w:rsid w:val="001001FD"/>
    <w:rsid w:val="0010022F"/>
    <w:rsid w:val="00100884"/>
    <w:rsid w:val="00100A3C"/>
    <w:rsid w:val="001024A3"/>
    <w:rsid w:val="001035A0"/>
    <w:rsid w:val="001046F9"/>
    <w:rsid w:val="00105444"/>
    <w:rsid w:val="00105CB2"/>
    <w:rsid w:val="00105F0D"/>
    <w:rsid w:val="00105F93"/>
    <w:rsid w:val="00106A37"/>
    <w:rsid w:val="0011287F"/>
    <w:rsid w:val="00112C95"/>
    <w:rsid w:val="00112D38"/>
    <w:rsid w:val="00114196"/>
    <w:rsid w:val="001146B1"/>
    <w:rsid w:val="001149FB"/>
    <w:rsid w:val="001155D0"/>
    <w:rsid w:val="00116FB8"/>
    <w:rsid w:val="001179C9"/>
    <w:rsid w:val="001205A4"/>
    <w:rsid w:val="0012082A"/>
    <w:rsid w:val="00121108"/>
    <w:rsid w:val="001212E9"/>
    <w:rsid w:val="00122ACE"/>
    <w:rsid w:val="00123215"/>
    <w:rsid w:val="0012416D"/>
    <w:rsid w:val="0012449B"/>
    <w:rsid w:val="00124CEB"/>
    <w:rsid w:val="00124F3A"/>
    <w:rsid w:val="00125007"/>
    <w:rsid w:val="00127155"/>
    <w:rsid w:val="001275EA"/>
    <w:rsid w:val="001306A9"/>
    <w:rsid w:val="001325C0"/>
    <w:rsid w:val="00133579"/>
    <w:rsid w:val="00133831"/>
    <w:rsid w:val="00133971"/>
    <w:rsid w:val="001355C5"/>
    <w:rsid w:val="00135C8A"/>
    <w:rsid w:val="00136D41"/>
    <w:rsid w:val="001410C2"/>
    <w:rsid w:val="001418E4"/>
    <w:rsid w:val="00141DED"/>
    <w:rsid w:val="0014270C"/>
    <w:rsid w:val="001453A0"/>
    <w:rsid w:val="001454C6"/>
    <w:rsid w:val="00145542"/>
    <w:rsid w:val="0014595F"/>
    <w:rsid w:val="0014703E"/>
    <w:rsid w:val="00153631"/>
    <w:rsid w:val="0015467C"/>
    <w:rsid w:val="001570F1"/>
    <w:rsid w:val="00157301"/>
    <w:rsid w:val="001578F8"/>
    <w:rsid w:val="001613F5"/>
    <w:rsid w:val="001616FA"/>
    <w:rsid w:val="00161C01"/>
    <w:rsid w:val="00161D40"/>
    <w:rsid w:val="00163016"/>
    <w:rsid w:val="001631B7"/>
    <w:rsid w:val="001633F8"/>
    <w:rsid w:val="0016527B"/>
    <w:rsid w:val="00165574"/>
    <w:rsid w:val="001657E0"/>
    <w:rsid w:val="00166220"/>
    <w:rsid w:val="00166E68"/>
    <w:rsid w:val="0017049E"/>
    <w:rsid w:val="0017207B"/>
    <w:rsid w:val="00172327"/>
    <w:rsid w:val="00172D14"/>
    <w:rsid w:val="001730D4"/>
    <w:rsid w:val="00173335"/>
    <w:rsid w:val="00174D98"/>
    <w:rsid w:val="00175C44"/>
    <w:rsid w:val="00175FCF"/>
    <w:rsid w:val="00175FD1"/>
    <w:rsid w:val="0017649F"/>
    <w:rsid w:val="00176AF2"/>
    <w:rsid w:val="00176EAB"/>
    <w:rsid w:val="001770D4"/>
    <w:rsid w:val="001771C8"/>
    <w:rsid w:val="001773F2"/>
    <w:rsid w:val="0018005B"/>
    <w:rsid w:val="00181817"/>
    <w:rsid w:val="001819C9"/>
    <w:rsid w:val="00183176"/>
    <w:rsid w:val="0018398F"/>
    <w:rsid w:val="0018440A"/>
    <w:rsid w:val="00186370"/>
    <w:rsid w:val="001878D7"/>
    <w:rsid w:val="00187A08"/>
    <w:rsid w:val="001900A1"/>
    <w:rsid w:val="00190E00"/>
    <w:rsid w:val="001910F1"/>
    <w:rsid w:val="00191169"/>
    <w:rsid w:val="0019178E"/>
    <w:rsid w:val="00191829"/>
    <w:rsid w:val="001918B8"/>
    <w:rsid w:val="00191CC1"/>
    <w:rsid w:val="0019329D"/>
    <w:rsid w:val="001939C5"/>
    <w:rsid w:val="00193E48"/>
    <w:rsid w:val="00195E1F"/>
    <w:rsid w:val="001960EE"/>
    <w:rsid w:val="00196459"/>
    <w:rsid w:val="001967A9"/>
    <w:rsid w:val="00196CAC"/>
    <w:rsid w:val="00197225"/>
    <w:rsid w:val="001A0962"/>
    <w:rsid w:val="001A0FB4"/>
    <w:rsid w:val="001A144C"/>
    <w:rsid w:val="001A26B5"/>
    <w:rsid w:val="001A3ECA"/>
    <w:rsid w:val="001A6301"/>
    <w:rsid w:val="001B03D7"/>
    <w:rsid w:val="001B1B1A"/>
    <w:rsid w:val="001B2EE3"/>
    <w:rsid w:val="001B2EF6"/>
    <w:rsid w:val="001B31E9"/>
    <w:rsid w:val="001B32D7"/>
    <w:rsid w:val="001B3983"/>
    <w:rsid w:val="001B39EF"/>
    <w:rsid w:val="001B3CD2"/>
    <w:rsid w:val="001B5E7C"/>
    <w:rsid w:val="001B60AA"/>
    <w:rsid w:val="001B6500"/>
    <w:rsid w:val="001B6F8A"/>
    <w:rsid w:val="001B77EC"/>
    <w:rsid w:val="001C0C0B"/>
    <w:rsid w:val="001C11CB"/>
    <w:rsid w:val="001C14BF"/>
    <w:rsid w:val="001C1906"/>
    <w:rsid w:val="001C2664"/>
    <w:rsid w:val="001C312E"/>
    <w:rsid w:val="001C4E1F"/>
    <w:rsid w:val="001C6BB5"/>
    <w:rsid w:val="001C6C83"/>
    <w:rsid w:val="001D1295"/>
    <w:rsid w:val="001D390E"/>
    <w:rsid w:val="001D6557"/>
    <w:rsid w:val="001D6FD2"/>
    <w:rsid w:val="001D731B"/>
    <w:rsid w:val="001D74E7"/>
    <w:rsid w:val="001E29F5"/>
    <w:rsid w:val="001E2AB9"/>
    <w:rsid w:val="001E34CD"/>
    <w:rsid w:val="001E3DDD"/>
    <w:rsid w:val="001E4235"/>
    <w:rsid w:val="001E4AC6"/>
    <w:rsid w:val="001E53F0"/>
    <w:rsid w:val="001E7533"/>
    <w:rsid w:val="001E7BD8"/>
    <w:rsid w:val="001F032E"/>
    <w:rsid w:val="001F1884"/>
    <w:rsid w:val="001F2052"/>
    <w:rsid w:val="001F2A35"/>
    <w:rsid w:val="001F2D23"/>
    <w:rsid w:val="001F3091"/>
    <w:rsid w:val="001F3307"/>
    <w:rsid w:val="001F33A4"/>
    <w:rsid w:val="001F59DA"/>
    <w:rsid w:val="001F799D"/>
    <w:rsid w:val="001F7CC2"/>
    <w:rsid w:val="0020064A"/>
    <w:rsid w:val="00201188"/>
    <w:rsid w:val="002020C0"/>
    <w:rsid w:val="0020367B"/>
    <w:rsid w:val="0020389F"/>
    <w:rsid w:val="00203BB2"/>
    <w:rsid w:val="0020405E"/>
    <w:rsid w:val="00204DFC"/>
    <w:rsid w:val="00207486"/>
    <w:rsid w:val="002138E8"/>
    <w:rsid w:val="00213BD8"/>
    <w:rsid w:val="0021449D"/>
    <w:rsid w:val="0021489F"/>
    <w:rsid w:val="0021626B"/>
    <w:rsid w:val="002178AF"/>
    <w:rsid w:val="00220111"/>
    <w:rsid w:val="00220398"/>
    <w:rsid w:val="00220BBE"/>
    <w:rsid w:val="00220E99"/>
    <w:rsid w:val="00220F7F"/>
    <w:rsid w:val="0022179C"/>
    <w:rsid w:val="00221A5D"/>
    <w:rsid w:val="00222956"/>
    <w:rsid w:val="00223218"/>
    <w:rsid w:val="00226114"/>
    <w:rsid w:val="00227D7D"/>
    <w:rsid w:val="00227DA8"/>
    <w:rsid w:val="00232217"/>
    <w:rsid w:val="0023266C"/>
    <w:rsid w:val="002328EE"/>
    <w:rsid w:val="00232953"/>
    <w:rsid w:val="002335FE"/>
    <w:rsid w:val="002357AD"/>
    <w:rsid w:val="00235C19"/>
    <w:rsid w:val="00236E84"/>
    <w:rsid w:val="00237A58"/>
    <w:rsid w:val="00240F9C"/>
    <w:rsid w:val="00241A07"/>
    <w:rsid w:val="00241B21"/>
    <w:rsid w:val="00241DA9"/>
    <w:rsid w:val="002422F0"/>
    <w:rsid w:val="00242328"/>
    <w:rsid w:val="0024251A"/>
    <w:rsid w:val="0024316A"/>
    <w:rsid w:val="00243D59"/>
    <w:rsid w:val="00244494"/>
    <w:rsid w:val="00244B75"/>
    <w:rsid w:val="0024504F"/>
    <w:rsid w:val="0024516D"/>
    <w:rsid w:val="002452A9"/>
    <w:rsid w:val="00247CF1"/>
    <w:rsid w:val="0025006A"/>
    <w:rsid w:val="002508BA"/>
    <w:rsid w:val="0025095A"/>
    <w:rsid w:val="002515A6"/>
    <w:rsid w:val="00253683"/>
    <w:rsid w:val="00253871"/>
    <w:rsid w:val="00253BD7"/>
    <w:rsid w:val="00256846"/>
    <w:rsid w:val="00257172"/>
    <w:rsid w:val="00260415"/>
    <w:rsid w:val="00260ADF"/>
    <w:rsid w:val="0026324C"/>
    <w:rsid w:val="00263C52"/>
    <w:rsid w:val="00263D4C"/>
    <w:rsid w:val="00265BB4"/>
    <w:rsid w:val="00265D37"/>
    <w:rsid w:val="002661B4"/>
    <w:rsid w:val="002670F9"/>
    <w:rsid w:val="00267405"/>
    <w:rsid w:val="002706CA"/>
    <w:rsid w:val="00270A47"/>
    <w:rsid w:val="0027177A"/>
    <w:rsid w:val="0027237C"/>
    <w:rsid w:val="0027374D"/>
    <w:rsid w:val="00275CB8"/>
    <w:rsid w:val="00280038"/>
    <w:rsid w:val="00280512"/>
    <w:rsid w:val="0028052E"/>
    <w:rsid w:val="00280DF7"/>
    <w:rsid w:val="00283D46"/>
    <w:rsid w:val="00286001"/>
    <w:rsid w:val="002875D5"/>
    <w:rsid w:val="002875E4"/>
    <w:rsid w:val="00287B97"/>
    <w:rsid w:val="00287D1A"/>
    <w:rsid w:val="00290E29"/>
    <w:rsid w:val="00294D4D"/>
    <w:rsid w:val="00294F5A"/>
    <w:rsid w:val="002950C7"/>
    <w:rsid w:val="0029602D"/>
    <w:rsid w:val="002A086F"/>
    <w:rsid w:val="002A1363"/>
    <w:rsid w:val="002A2114"/>
    <w:rsid w:val="002A33C2"/>
    <w:rsid w:val="002A343A"/>
    <w:rsid w:val="002A37B3"/>
    <w:rsid w:val="002A4376"/>
    <w:rsid w:val="002A54B8"/>
    <w:rsid w:val="002A617D"/>
    <w:rsid w:val="002A7427"/>
    <w:rsid w:val="002A7D9D"/>
    <w:rsid w:val="002B07F4"/>
    <w:rsid w:val="002B1D94"/>
    <w:rsid w:val="002B25B9"/>
    <w:rsid w:val="002B3156"/>
    <w:rsid w:val="002B3305"/>
    <w:rsid w:val="002B3446"/>
    <w:rsid w:val="002B4C8F"/>
    <w:rsid w:val="002B52CE"/>
    <w:rsid w:val="002B6076"/>
    <w:rsid w:val="002B63C7"/>
    <w:rsid w:val="002B7089"/>
    <w:rsid w:val="002C08C2"/>
    <w:rsid w:val="002C114E"/>
    <w:rsid w:val="002C1B66"/>
    <w:rsid w:val="002C2131"/>
    <w:rsid w:val="002C21B2"/>
    <w:rsid w:val="002C2AA1"/>
    <w:rsid w:val="002C4E1C"/>
    <w:rsid w:val="002C5F0F"/>
    <w:rsid w:val="002C68E2"/>
    <w:rsid w:val="002C7A88"/>
    <w:rsid w:val="002D0083"/>
    <w:rsid w:val="002D0B51"/>
    <w:rsid w:val="002D298B"/>
    <w:rsid w:val="002D43E8"/>
    <w:rsid w:val="002D597B"/>
    <w:rsid w:val="002D6225"/>
    <w:rsid w:val="002D7EAA"/>
    <w:rsid w:val="002E016C"/>
    <w:rsid w:val="002E035E"/>
    <w:rsid w:val="002E0765"/>
    <w:rsid w:val="002E100D"/>
    <w:rsid w:val="002E1CC3"/>
    <w:rsid w:val="002E2D4A"/>
    <w:rsid w:val="002E4631"/>
    <w:rsid w:val="002E515C"/>
    <w:rsid w:val="002E52BE"/>
    <w:rsid w:val="002E58BB"/>
    <w:rsid w:val="002E6A78"/>
    <w:rsid w:val="002E6BF9"/>
    <w:rsid w:val="002E6D03"/>
    <w:rsid w:val="002E6FB9"/>
    <w:rsid w:val="002E776C"/>
    <w:rsid w:val="002F06E5"/>
    <w:rsid w:val="002F0A19"/>
    <w:rsid w:val="002F0DA2"/>
    <w:rsid w:val="002F1077"/>
    <w:rsid w:val="002F14A6"/>
    <w:rsid w:val="002F348A"/>
    <w:rsid w:val="002F44B5"/>
    <w:rsid w:val="002F5D0F"/>
    <w:rsid w:val="003012BF"/>
    <w:rsid w:val="00301AA7"/>
    <w:rsid w:val="003039DF"/>
    <w:rsid w:val="00303EA9"/>
    <w:rsid w:val="003043EF"/>
    <w:rsid w:val="00304E19"/>
    <w:rsid w:val="00304EF9"/>
    <w:rsid w:val="00304FB6"/>
    <w:rsid w:val="00305E08"/>
    <w:rsid w:val="00307D32"/>
    <w:rsid w:val="00307EC7"/>
    <w:rsid w:val="0031070A"/>
    <w:rsid w:val="00310DE7"/>
    <w:rsid w:val="003111A5"/>
    <w:rsid w:val="0031163F"/>
    <w:rsid w:val="00311D25"/>
    <w:rsid w:val="003131EF"/>
    <w:rsid w:val="003141D9"/>
    <w:rsid w:val="00314CA8"/>
    <w:rsid w:val="00315514"/>
    <w:rsid w:val="003174F6"/>
    <w:rsid w:val="003175E9"/>
    <w:rsid w:val="00317CFB"/>
    <w:rsid w:val="00320FAA"/>
    <w:rsid w:val="00321456"/>
    <w:rsid w:val="003214CA"/>
    <w:rsid w:val="003216C4"/>
    <w:rsid w:val="00322927"/>
    <w:rsid w:val="003231E5"/>
    <w:rsid w:val="00323904"/>
    <w:rsid w:val="00323EC5"/>
    <w:rsid w:val="00324F9E"/>
    <w:rsid w:val="00325A51"/>
    <w:rsid w:val="00325CE6"/>
    <w:rsid w:val="0032617D"/>
    <w:rsid w:val="00326FCB"/>
    <w:rsid w:val="00330862"/>
    <w:rsid w:val="00331C21"/>
    <w:rsid w:val="00332108"/>
    <w:rsid w:val="00332C72"/>
    <w:rsid w:val="00333565"/>
    <w:rsid w:val="00333D7D"/>
    <w:rsid w:val="00333EBE"/>
    <w:rsid w:val="00334754"/>
    <w:rsid w:val="00335F50"/>
    <w:rsid w:val="003366E9"/>
    <w:rsid w:val="003411D6"/>
    <w:rsid w:val="0034165E"/>
    <w:rsid w:val="00341907"/>
    <w:rsid w:val="00341EF7"/>
    <w:rsid w:val="00342ADF"/>
    <w:rsid w:val="0034309E"/>
    <w:rsid w:val="003437AC"/>
    <w:rsid w:val="00344850"/>
    <w:rsid w:val="00344F41"/>
    <w:rsid w:val="00345194"/>
    <w:rsid w:val="00345200"/>
    <w:rsid w:val="00345B50"/>
    <w:rsid w:val="00346E00"/>
    <w:rsid w:val="00347814"/>
    <w:rsid w:val="0035010D"/>
    <w:rsid w:val="00350285"/>
    <w:rsid w:val="00351EC7"/>
    <w:rsid w:val="003533B3"/>
    <w:rsid w:val="003535BB"/>
    <w:rsid w:val="00353FDA"/>
    <w:rsid w:val="00354B66"/>
    <w:rsid w:val="00357269"/>
    <w:rsid w:val="00357DC1"/>
    <w:rsid w:val="00360874"/>
    <w:rsid w:val="00361EB8"/>
    <w:rsid w:val="00362650"/>
    <w:rsid w:val="00363283"/>
    <w:rsid w:val="00363D7E"/>
    <w:rsid w:val="003641E1"/>
    <w:rsid w:val="003654FF"/>
    <w:rsid w:val="00365E9A"/>
    <w:rsid w:val="00366B6D"/>
    <w:rsid w:val="00367021"/>
    <w:rsid w:val="0036786B"/>
    <w:rsid w:val="00367E35"/>
    <w:rsid w:val="00367F8D"/>
    <w:rsid w:val="00370CDA"/>
    <w:rsid w:val="00370E7D"/>
    <w:rsid w:val="003739FA"/>
    <w:rsid w:val="00374040"/>
    <w:rsid w:val="00374316"/>
    <w:rsid w:val="003748E3"/>
    <w:rsid w:val="00375234"/>
    <w:rsid w:val="00375321"/>
    <w:rsid w:val="00376065"/>
    <w:rsid w:val="0037683B"/>
    <w:rsid w:val="00377E10"/>
    <w:rsid w:val="00380ABA"/>
    <w:rsid w:val="00380B79"/>
    <w:rsid w:val="00381516"/>
    <w:rsid w:val="00382722"/>
    <w:rsid w:val="00385995"/>
    <w:rsid w:val="00385E53"/>
    <w:rsid w:val="003873FA"/>
    <w:rsid w:val="0039075A"/>
    <w:rsid w:val="00390D0A"/>
    <w:rsid w:val="0039160D"/>
    <w:rsid w:val="00391A26"/>
    <w:rsid w:val="00392E2E"/>
    <w:rsid w:val="003932B2"/>
    <w:rsid w:val="0039403F"/>
    <w:rsid w:val="0039431A"/>
    <w:rsid w:val="00396755"/>
    <w:rsid w:val="00397007"/>
    <w:rsid w:val="003A0368"/>
    <w:rsid w:val="003A1AD5"/>
    <w:rsid w:val="003A1B86"/>
    <w:rsid w:val="003A217B"/>
    <w:rsid w:val="003A2BD6"/>
    <w:rsid w:val="003A2D48"/>
    <w:rsid w:val="003A360F"/>
    <w:rsid w:val="003A6608"/>
    <w:rsid w:val="003A6F39"/>
    <w:rsid w:val="003A77C3"/>
    <w:rsid w:val="003A7D87"/>
    <w:rsid w:val="003A7FBF"/>
    <w:rsid w:val="003B02F5"/>
    <w:rsid w:val="003B0D88"/>
    <w:rsid w:val="003B1866"/>
    <w:rsid w:val="003B3B7A"/>
    <w:rsid w:val="003B404D"/>
    <w:rsid w:val="003B649D"/>
    <w:rsid w:val="003B6D4A"/>
    <w:rsid w:val="003C0F42"/>
    <w:rsid w:val="003C1F82"/>
    <w:rsid w:val="003C312A"/>
    <w:rsid w:val="003C38F4"/>
    <w:rsid w:val="003C4475"/>
    <w:rsid w:val="003C4C26"/>
    <w:rsid w:val="003C7F44"/>
    <w:rsid w:val="003D07E1"/>
    <w:rsid w:val="003D0FFC"/>
    <w:rsid w:val="003D1A60"/>
    <w:rsid w:val="003D1CED"/>
    <w:rsid w:val="003D2A2B"/>
    <w:rsid w:val="003D43D6"/>
    <w:rsid w:val="003D51E2"/>
    <w:rsid w:val="003D54FA"/>
    <w:rsid w:val="003D638A"/>
    <w:rsid w:val="003D77DB"/>
    <w:rsid w:val="003E385D"/>
    <w:rsid w:val="003E6364"/>
    <w:rsid w:val="003E6759"/>
    <w:rsid w:val="003E6C13"/>
    <w:rsid w:val="003E6E16"/>
    <w:rsid w:val="003F00D1"/>
    <w:rsid w:val="003F0D59"/>
    <w:rsid w:val="003F19AD"/>
    <w:rsid w:val="003F280A"/>
    <w:rsid w:val="003F4BA0"/>
    <w:rsid w:val="003F5AC6"/>
    <w:rsid w:val="003F5D3D"/>
    <w:rsid w:val="003F61CD"/>
    <w:rsid w:val="003F65C8"/>
    <w:rsid w:val="003F69FA"/>
    <w:rsid w:val="003F6C64"/>
    <w:rsid w:val="003F7990"/>
    <w:rsid w:val="003F7B22"/>
    <w:rsid w:val="004007AA"/>
    <w:rsid w:val="00400B32"/>
    <w:rsid w:val="00401262"/>
    <w:rsid w:val="00402C2F"/>
    <w:rsid w:val="00402D08"/>
    <w:rsid w:val="00403D9E"/>
    <w:rsid w:val="0040413C"/>
    <w:rsid w:val="0040445B"/>
    <w:rsid w:val="00404692"/>
    <w:rsid w:val="00405EF5"/>
    <w:rsid w:val="004060EE"/>
    <w:rsid w:val="00406769"/>
    <w:rsid w:val="004072AE"/>
    <w:rsid w:val="0041072D"/>
    <w:rsid w:val="004108CA"/>
    <w:rsid w:val="00412EB7"/>
    <w:rsid w:val="0041306C"/>
    <w:rsid w:val="004167AF"/>
    <w:rsid w:val="00416936"/>
    <w:rsid w:val="00417C94"/>
    <w:rsid w:val="0042001A"/>
    <w:rsid w:val="00420AF4"/>
    <w:rsid w:val="004221E6"/>
    <w:rsid w:val="00423206"/>
    <w:rsid w:val="004234DD"/>
    <w:rsid w:val="00423511"/>
    <w:rsid w:val="004255A2"/>
    <w:rsid w:val="00425ECA"/>
    <w:rsid w:val="00427283"/>
    <w:rsid w:val="00427524"/>
    <w:rsid w:val="00427B52"/>
    <w:rsid w:val="004333D0"/>
    <w:rsid w:val="004337A0"/>
    <w:rsid w:val="00433995"/>
    <w:rsid w:val="00434337"/>
    <w:rsid w:val="00435280"/>
    <w:rsid w:val="00436BF9"/>
    <w:rsid w:val="00437D14"/>
    <w:rsid w:val="00440F03"/>
    <w:rsid w:val="004416C2"/>
    <w:rsid w:val="00441E76"/>
    <w:rsid w:val="00442546"/>
    <w:rsid w:val="004441A4"/>
    <w:rsid w:val="004458DF"/>
    <w:rsid w:val="00445B17"/>
    <w:rsid w:val="00447DA8"/>
    <w:rsid w:val="004508C1"/>
    <w:rsid w:val="004517BF"/>
    <w:rsid w:val="00451A81"/>
    <w:rsid w:val="00451D96"/>
    <w:rsid w:val="00452083"/>
    <w:rsid w:val="00452B78"/>
    <w:rsid w:val="00453E0C"/>
    <w:rsid w:val="004544EB"/>
    <w:rsid w:val="004548D2"/>
    <w:rsid w:val="00454FF0"/>
    <w:rsid w:val="00457810"/>
    <w:rsid w:val="00457B1A"/>
    <w:rsid w:val="00461459"/>
    <w:rsid w:val="00462882"/>
    <w:rsid w:val="004640F9"/>
    <w:rsid w:val="0046454E"/>
    <w:rsid w:val="00465197"/>
    <w:rsid w:val="00467F6C"/>
    <w:rsid w:val="00470150"/>
    <w:rsid w:val="004706BF"/>
    <w:rsid w:val="0047097B"/>
    <w:rsid w:val="0047250B"/>
    <w:rsid w:val="00473D74"/>
    <w:rsid w:val="00474838"/>
    <w:rsid w:val="0047602D"/>
    <w:rsid w:val="00476592"/>
    <w:rsid w:val="004765CA"/>
    <w:rsid w:val="00480BE4"/>
    <w:rsid w:val="00480DED"/>
    <w:rsid w:val="00480EC5"/>
    <w:rsid w:val="0048117B"/>
    <w:rsid w:val="0048127D"/>
    <w:rsid w:val="00481D42"/>
    <w:rsid w:val="0048226A"/>
    <w:rsid w:val="00482ABE"/>
    <w:rsid w:val="00482FFD"/>
    <w:rsid w:val="00484C1E"/>
    <w:rsid w:val="004854EC"/>
    <w:rsid w:val="0049071B"/>
    <w:rsid w:val="00490FD0"/>
    <w:rsid w:val="00491E76"/>
    <w:rsid w:val="00492599"/>
    <w:rsid w:val="0049346D"/>
    <w:rsid w:val="00493E66"/>
    <w:rsid w:val="00494A85"/>
    <w:rsid w:val="004952B5"/>
    <w:rsid w:val="004959A7"/>
    <w:rsid w:val="00496903"/>
    <w:rsid w:val="004972E1"/>
    <w:rsid w:val="00497326"/>
    <w:rsid w:val="004A023B"/>
    <w:rsid w:val="004A0805"/>
    <w:rsid w:val="004A09CF"/>
    <w:rsid w:val="004A1B4F"/>
    <w:rsid w:val="004A272B"/>
    <w:rsid w:val="004A376E"/>
    <w:rsid w:val="004A5A18"/>
    <w:rsid w:val="004B05F5"/>
    <w:rsid w:val="004B2876"/>
    <w:rsid w:val="004B498B"/>
    <w:rsid w:val="004B4B6C"/>
    <w:rsid w:val="004B576D"/>
    <w:rsid w:val="004B697F"/>
    <w:rsid w:val="004B6EFA"/>
    <w:rsid w:val="004B7942"/>
    <w:rsid w:val="004C10B9"/>
    <w:rsid w:val="004C2A1A"/>
    <w:rsid w:val="004C34E3"/>
    <w:rsid w:val="004C4814"/>
    <w:rsid w:val="004C62B9"/>
    <w:rsid w:val="004C6D99"/>
    <w:rsid w:val="004C71D8"/>
    <w:rsid w:val="004D0D90"/>
    <w:rsid w:val="004D11D0"/>
    <w:rsid w:val="004D25B2"/>
    <w:rsid w:val="004D3C46"/>
    <w:rsid w:val="004D5D72"/>
    <w:rsid w:val="004E0506"/>
    <w:rsid w:val="004E2863"/>
    <w:rsid w:val="004E37BC"/>
    <w:rsid w:val="004E39BC"/>
    <w:rsid w:val="004E46C3"/>
    <w:rsid w:val="004E504E"/>
    <w:rsid w:val="004E5962"/>
    <w:rsid w:val="004E5B75"/>
    <w:rsid w:val="004F010A"/>
    <w:rsid w:val="004F17EF"/>
    <w:rsid w:val="004F34F5"/>
    <w:rsid w:val="004F5A52"/>
    <w:rsid w:val="004F75FA"/>
    <w:rsid w:val="004F775C"/>
    <w:rsid w:val="004F7BF2"/>
    <w:rsid w:val="004F7EFD"/>
    <w:rsid w:val="004F7FEE"/>
    <w:rsid w:val="005004A0"/>
    <w:rsid w:val="005029A1"/>
    <w:rsid w:val="00503428"/>
    <w:rsid w:val="0050420D"/>
    <w:rsid w:val="0050458C"/>
    <w:rsid w:val="005048C4"/>
    <w:rsid w:val="00504FA3"/>
    <w:rsid w:val="00506513"/>
    <w:rsid w:val="00507C87"/>
    <w:rsid w:val="005107FD"/>
    <w:rsid w:val="00510F14"/>
    <w:rsid w:val="00511622"/>
    <w:rsid w:val="00511C37"/>
    <w:rsid w:val="005128AB"/>
    <w:rsid w:val="005131AC"/>
    <w:rsid w:val="005131F3"/>
    <w:rsid w:val="0051356B"/>
    <w:rsid w:val="00514198"/>
    <w:rsid w:val="00515228"/>
    <w:rsid w:val="00515DC3"/>
    <w:rsid w:val="00516456"/>
    <w:rsid w:val="00517F23"/>
    <w:rsid w:val="00520049"/>
    <w:rsid w:val="00524016"/>
    <w:rsid w:val="0052402E"/>
    <w:rsid w:val="0052406F"/>
    <w:rsid w:val="00524509"/>
    <w:rsid w:val="0052500B"/>
    <w:rsid w:val="0052555A"/>
    <w:rsid w:val="005302A8"/>
    <w:rsid w:val="00531AC6"/>
    <w:rsid w:val="00531ED8"/>
    <w:rsid w:val="00532028"/>
    <w:rsid w:val="005327E5"/>
    <w:rsid w:val="0053345A"/>
    <w:rsid w:val="00534465"/>
    <w:rsid w:val="00534618"/>
    <w:rsid w:val="00537FEB"/>
    <w:rsid w:val="00540485"/>
    <w:rsid w:val="00540642"/>
    <w:rsid w:val="00540BD0"/>
    <w:rsid w:val="00541318"/>
    <w:rsid w:val="00541611"/>
    <w:rsid w:val="00541676"/>
    <w:rsid w:val="005419B0"/>
    <w:rsid w:val="00541DE3"/>
    <w:rsid w:val="0054212F"/>
    <w:rsid w:val="00544B21"/>
    <w:rsid w:val="00544EBD"/>
    <w:rsid w:val="00544F15"/>
    <w:rsid w:val="00545604"/>
    <w:rsid w:val="00545FED"/>
    <w:rsid w:val="0054614E"/>
    <w:rsid w:val="0054732A"/>
    <w:rsid w:val="005475D5"/>
    <w:rsid w:val="00552E33"/>
    <w:rsid w:val="00554499"/>
    <w:rsid w:val="00554F99"/>
    <w:rsid w:val="005564ED"/>
    <w:rsid w:val="00556586"/>
    <w:rsid w:val="00556CBF"/>
    <w:rsid w:val="00556FFE"/>
    <w:rsid w:val="00560706"/>
    <w:rsid w:val="00561440"/>
    <w:rsid w:val="00561A68"/>
    <w:rsid w:val="00562B08"/>
    <w:rsid w:val="00563710"/>
    <w:rsid w:val="00565791"/>
    <w:rsid w:val="005659C8"/>
    <w:rsid w:val="00565DF5"/>
    <w:rsid w:val="005662AA"/>
    <w:rsid w:val="0057122A"/>
    <w:rsid w:val="00571AE4"/>
    <w:rsid w:val="0057260D"/>
    <w:rsid w:val="005728EC"/>
    <w:rsid w:val="00572E3D"/>
    <w:rsid w:val="0057368F"/>
    <w:rsid w:val="00574EBE"/>
    <w:rsid w:val="005754C1"/>
    <w:rsid w:val="00575EF7"/>
    <w:rsid w:val="00575F60"/>
    <w:rsid w:val="00576300"/>
    <w:rsid w:val="00576FAA"/>
    <w:rsid w:val="00580D0C"/>
    <w:rsid w:val="00580E32"/>
    <w:rsid w:val="00581533"/>
    <w:rsid w:val="00583308"/>
    <w:rsid w:val="0058332D"/>
    <w:rsid w:val="00583C8D"/>
    <w:rsid w:val="00583FEE"/>
    <w:rsid w:val="00584947"/>
    <w:rsid w:val="005858A2"/>
    <w:rsid w:val="005905BC"/>
    <w:rsid w:val="005906F9"/>
    <w:rsid w:val="0059103E"/>
    <w:rsid w:val="00591D00"/>
    <w:rsid w:val="00593BB8"/>
    <w:rsid w:val="00594038"/>
    <w:rsid w:val="005940F9"/>
    <w:rsid w:val="005947A8"/>
    <w:rsid w:val="0059529A"/>
    <w:rsid w:val="0059646B"/>
    <w:rsid w:val="005965C7"/>
    <w:rsid w:val="005967C3"/>
    <w:rsid w:val="00596B7B"/>
    <w:rsid w:val="00596E20"/>
    <w:rsid w:val="00597C15"/>
    <w:rsid w:val="005A0007"/>
    <w:rsid w:val="005A0146"/>
    <w:rsid w:val="005A0C04"/>
    <w:rsid w:val="005A162B"/>
    <w:rsid w:val="005A1AB0"/>
    <w:rsid w:val="005A44DB"/>
    <w:rsid w:val="005A5109"/>
    <w:rsid w:val="005A522A"/>
    <w:rsid w:val="005A6876"/>
    <w:rsid w:val="005A7916"/>
    <w:rsid w:val="005B037E"/>
    <w:rsid w:val="005B1E11"/>
    <w:rsid w:val="005B21E1"/>
    <w:rsid w:val="005B2B94"/>
    <w:rsid w:val="005B3CD9"/>
    <w:rsid w:val="005B3E5E"/>
    <w:rsid w:val="005B4159"/>
    <w:rsid w:val="005B4A17"/>
    <w:rsid w:val="005B6239"/>
    <w:rsid w:val="005B7559"/>
    <w:rsid w:val="005C0CC0"/>
    <w:rsid w:val="005C3555"/>
    <w:rsid w:val="005C380D"/>
    <w:rsid w:val="005C49C0"/>
    <w:rsid w:val="005C4C3B"/>
    <w:rsid w:val="005C4C80"/>
    <w:rsid w:val="005C7EC5"/>
    <w:rsid w:val="005D2A83"/>
    <w:rsid w:val="005D2DB5"/>
    <w:rsid w:val="005D3E0B"/>
    <w:rsid w:val="005D6E76"/>
    <w:rsid w:val="005D6FD3"/>
    <w:rsid w:val="005D72D9"/>
    <w:rsid w:val="005E0139"/>
    <w:rsid w:val="005E073F"/>
    <w:rsid w:val="005E0A63"/>
    <w:rsid w:val="005E0E5A"/>
    <w:rsid w:val="005E1E5A"/>
    <w:rsid w:val="005E2F24"/>
    <w:rsid w:val="005E39BD"/>
    <w:rsid w:val="005E3AC9"/>
    <w:rsid w:val="005E3D60"/>
    <w:rsid w:val="005E550C"/>
    <w:rsid w:val="005E5A43"/>
    <w:rsid w:val="005E5AF4"/>
    <w:rsid w:val="005E604B"/>
    <w:rsid w:val="005E7379"/>
    <w:rsid w:val="005F0256"/>
    <w:rsid w:val="005F02C3"/>
    <w:rsid w:val="005F05B3"/>
    <w:rsid w:val="005F232A"/>
    <w:rsid w:val="005F258C"/>
    <w:rsid w:val="005F261F"/>
    <w:rsid w:val="005F2D07"/>
    <w:rsid w:val="005F4495"/>
    <w:rsid w:val="005F48BB"/>
    <w:rsid w:val="005F5429"/>
    <w:rsid w:val="005F609D"/>
    <w:rsid w:val="005F7315"/>
    <w:rsid w:val="0060172E"/>
    <w:rsid w:val="00601A88"/>
    <w:rsid w:val="0060298F"/>
    <w:rsid w:val="00603073"/>
    <w:rsid w:val="00603D8C"/>
    <w:rsid w:val="006041A6"/>
    <w:rsid w:val="00604A33"/>
    <w:rsid w:val="0060513B"/>
    <w:rsid w:val="0060549D"/>
    <w:rsid w:val="006058BC"/>
    <w:rsid w:val="00606DF2"/>
    <w:rsid w:val="00611627"/>
    <w:rsid w:val="00611EB9"/>
    <w:rsid w:val="006122F9"/>
    <w:rsid w:val="0061237B"/>
    <w:rsid w:val="00613747"/>
    <w:rsid w:val="006141F5"/>
    <w:rsid w:val="00615870"/>
    <w:rsid w:val="00615EB7"/>
    <w:rsid w:val="00616217"/>
    <w:rsid w:val="00616D88"/>
    <w:rsid w:val="006176EC"/>
    <w:rsid w:val="006210A4"/>
    <w:rsid w:val="00621D04"/>
    <w:rsid w:val="00623AAD"/>
    <w:rsid w:val="0062429D"/>
    <w:rsid w:val="00624F58"/>
    <w:rsid w:val="00625359"/>
    <w:rsid w:val="00625448"/>
    <w:rsid w:val="00626D97"/>
    <w:rsid w:val="006312CA"/>
    <w:rsid w:val="006314C8"/>
    <w:rsid w:val="00632361"/>
    <w:rsid w:val="00632BD4"/>
    <w:rsid w:val="006331F4"/>
    <w:rsid w:val="00634154"/>
    <w:rsid w:val="006343AF"/>
    <w:rsid w:val="006373AB"/>
    <w:rsid w:val="0063798E"/>
    <w:rsid w:val="00640473"/>
    <w:rsid w:val="0064067D"/>
    <w:rsid w:val="00640C3F"/>
    <w:rsid w:val="00640FFA"/>
    <w:rsid w:val="00641607"/>
    <w:rsid w:val="006417A1"/>
    <w:rsid w:val="00641D78"/>
    <w:rsid w:val="00643C0A"/>
    <w:rsid w:val="00643E7B"/>
    <w:rsid w:val="00643ECE"/>
    <w:rsid w:val="006442AB"/>
    <w:rsid w:val="0064528B"/>
    <w:rsid w:val="00647057"/>
    <w:rsid w:val="006501FE"/>
    <w:rsid w:val="00650361"/>
    <w:rsid w:val="006507D3"/>
    <w:rsid w:val="0065128A"/>
    <w:rsid w:val="00651C2E"/>
    <w:rsid w:val="0065282B"/>
    <w:rsid w:val="006533F4"/>
    <w:rsid w:val="00654360"/>
    <w:rsid w:val="0065464C"/>
    <w:rsid w:val="00655B86"/>
    <w:rsid w:val="0065614B"/>
    <w:rsid w:val="006562A1"/>
    <w:rsid w:val="00656C89"/>
    <w:rsid w:val="00660ECD"/>
    <w:rsid w:val="006611BC"/>
    <w:rsid w:val="00661656"/>
    <w:rsid w:val="00663B13"/>
    <w:rsid w:val="0066442F"/>
    <w:rsid w:val="00666272"/>
    <w:rsid w:val="006671E5"/>
    <w:rsid w:val="00670A88"/>
    <w:rsid w:val="006715B9"/>
    <w:rsid w:val="006720CA"/>
    <w:rsid w:val="0067315C"/>
    <w:rsid w:val="00674A87"/>
    <w:rsid w:val="00674D11"/>
    <w:rsid w:val="00675222"/>
    <w:rsid w:val="00675ABF"/>
    <w:rsid w:val="00677585"/>
    <w:rsid w:val="00677D8B"/>
    <w:rsid w:val="00680DDF"/>
    <w:rsid w:val="00681CAC"/>
    <w:rsid w:val="0068260D"/>
    <w:rsid w:val="00683A79"/>
    <w:rsid w:val="00684903"/>
    <w:rsid w:val="00685109"/>
    <w:rsid w:val="00685AE4"/>
    <w:rsid w:val="00686BFE"/>
    <w:rsid w:val="006877F8"/>
    <w:rsid w:val="00690348"/>
    <w:rsid w:val="0069099E"/>
    <w:rsid w:val="00690BF1"/>
    <w:rsid w:val="006915B2"/>
    <w:rsid w:val="00691793"/>
    <w:rsid w:val="00693D60"/>
    <w:rsid w:val="006942A5"/>
    <w:rsid w:val="00694DFC"/>
    <w:rsid w:val="00694ED0"/>
    <w:rsid w:val="00696496"/>
    <w:rsid w:val="00696C55"/>
    <w:rsid w:val="00697BFD"/>
    <w:rsid w:val="006A1783"/>
    <w:rsid w:val="006A1A88"/>
    <w:rsid w:val="006A2227"/>
    <w:rsid w:val="006A3129"/>
    <w:rsid w:val="006A4091"/>
    <w:rsid w:val="006A5B95"/>
    <w:rsid w:val="006A6BD4"/>
    <w:rsid w:val="006A6C3D"/>
    <w:rsid w:val="006A770E"/>
    <w:rsid w:val="006A7F70"/>
    <w:rsid w:val="006B079D"/>
    <w:rsid w:val="006B0965"/>
    <w:rsid w:val="006B123C"/>
    <w:rsid w:val="006B1704"/>
    <w:rsid w:val="006B1BC6"/>
    <w:rsid w:val="006B1F17"/>
    <w:rsid w:val="006B20AA"/>
    <w:rsid w:val="006B2A65"/>
    <w:rsid w:val="006B4C79"/>
    <w:rsid w:val="006B5829"/>
    <w:rsid w:val="006B774C"/>
    <w:rsid w:val="006B7D2B"/>
    <w:rsid w:val="006C0225"/>
    <w:rsid w:val="006C0350"/>
    <w:rsid w:val="006C2DAB"/>
    <w:rsid w:val="006C3270"/>
    <w:rsid w:val="006C48EA"/>
    <w:rsid w:val="006C4F3D"/>
    <w:rsid w:val="006C50B8"/>
    <w:rsid w:val="006C5B4B"/>
    <w:rsid w:val="006C7760"/>
    <w:rsid w:val="006C778C"/>
    <w:rsid w:val="006C7E40"/>
    <w:rsid w:val="006D02D1"/>
    <w:rsid w:val="006D2EE8"/>
    <w:rsid w:val="006D4270"/>
    <w:rsid w:val="006D47CE"/>
    <w:rsid w:val="006D565A"/>
    <w:rsid w:val="006D5CF6"/>
    <w:rsid w:val="006D7CCD"/>
    <w:rsid w:val="006E0D96"/>
    <w:rsid w:val="006E0E24"/>
    <w:rsid w:val="006E1050"/>
    <w:rsid w:val="006E2176"/>
    <w:rsid w:val="006E2508"/>
    <w:rsid w:val="006E27A3"/>
    <w:rsid w:val="006E2C73"/>
    <w:rsid w:val="006E373E"/>
    <w:rsid w:val="006E3DA4"/>
    <w:rsid w:val="006E3F81"/>
    <w:rsid w:val="006E53BA"/>
    <w:rsid w:val="006E61B5"/>
    <w:rsid w:val="006E6C33"/>
    <w:rsid w:val="006E7D99"/>
    <w:rsid w:val="006F0FEA"/>
    <w:rsid w:val="006F13EB"/>
    <w:rsid w:val="006F4FE2"/>
    <w:rsid w:val="006F5026"/>
    <w:rsid w:val="006F50F9"/>
    <w:rsid w:val="006F5AC8"/>
    <w:rsid w:val="006F6CE6"/>
    <w:rsid w:val="006F79AF"/>
    <w:rsid w:val="007009DC"/>
    <w:rsid w:val="00701873"/>
    <w:rsid w:val="00701D4D"/>
    <w:rsid w:val="007025AA"/>
    <w:rsid w:val="007043A2"/>
    <w:rsid w:val="00705058"/>
    <w:rsid w:val="007051E2"/>
    <w:rsid w:val="00705482"/>
    <w:rsid w:val="00706EED"/>
    <w:rsid w:val="0070735A"/>
    <w:rsid w:val="007109D5"/>
    <w:rsid w:val="007119B2"/>
    <w:rsid w:val="00711B63"/>
    <w:rsid w:val="00711E82"/>
    <w:rsid w:val="00712C11"/>
    <w:rsid w:val="00713B14"/>
    <w:rsid w:val="00713C43"/>
    <w:rsid w:val="0071478F"/>
    <w:rsid w:val="00714BCE"/>
    <w:rsid w:val="0071565D"/>
    <w:rsid w:val="00715C65"/>
    <w:rsid w:val="00715E06"/>
    <w:rsid w:val="007170A2"/>
    <w:rsid w:val="00720108"/>
    <w:rsid w:val="007215D6"/>
    <w:rsid w:val="00722D2E"/>
    <w:rsid w:val="00723550"/>
    <w:rsid w:val="007237BC"/>
    <w:rsid w:val="0072392A"/>
    <w:rsid w:val="00723B78"/>
    <w:rsid w:val="00723D5D"/>
    <w:rsid w:val="00725756"/>
    <w:rsid w:val="00725A99"/>
    <w:rsid w:val="00726293"/>
    <w:rsid w:val="007275DA"/>
    <w:rsid w:val="00727786"/>
    <w:rsid w:val="00730DA9"/>
    <w:rsid w:val="007319E6"/>
    <w:rsid w:val="00731A9E"/>
    <w:rsid w:val="00731FF6"/>
    <w:rsid w:val="0073224B"/>
    <w:rsid w:val="00732C3D"/>
    <w:rsid w:val="00732DE3"/>
    <w:rsid w:val="00732F02"/>
    <w:rsid w:val="007331E3"/>
    <w:rsid w:val="0073336C"/>
    <w:rsid w:val="00733DE4"/>
    <w:rsid w:val="00734758"/>
    <w:rsid w:val="00737E1F"/>
    <w:rsid w:val="007405C5"/>
    <w:rsid w:val="007406C5"/>
    <w:rsid w:val="00740D98"/>
    <w:rsid w:val="0074165C"/>
    <w:rsid w:val="00742855"/>
    <w:rsid w:val="00742AC7"/>
    <w:rsid w:val="007446A8"/>
    <w:rsid w:val="00744DB6"/>
    <w:rsid w:val="00744E49"/>
    <w:rsid w:val="00744FD8"/>
    <w:rsid w:val="00745122"/>
    <w:rsid w:val="00745E44"/>
    <w:rsid w:val="00747018"/>
    <w:rsid w:val="00747A00"/>
    <w:rsid w:val="00747F84"/>
    <w:rsid w:val="00751364"/>
    <w:rsid w:val="00752C86"/>
    <w:rsid w:val="0075378D"/>
    <w:rsid w:val="00753B68"/>
    <w:rsid w:val="00754340"/>
    <w:rsid w:val="007546FF"/>
    <w:rsid w:val="0075581F"/>
    <w:rsid w:val="00755B09"/>
    <w:rsid w:val="007560F0"/>
    <w:rsid w:val="0075699D"/>
    <w:rsid w:val="00757208"/>
    <w:rsid w:val="00757365"/>
    <w:rsid w:val="00757D72"/>
    <w:rsid w:val="00761CC3"/>
    <w:rsid w:val="00762376"/>
    <w:rsid w:val="0076340A"/>
    <w:rsid w:val="0076440C"/>
    <w:rsid w:val="007651FE"/>
    <w:rsid w:val="00765888"/>
    <w:rsid w:val="00766EE6"/>
    <w:rsid w:val="00767248"/>
    <w:rsid w:val="00767745"/>
    <w:rsid w:val="0077010D"/>
    <w:rsid w:val="00770BB0"/>
    <w:rsid w:val="00772601"/>
    <w:rsid w:val="00772A0E"/>
    <w:rsid w:val="007733DB"/>
    <w:rsid w:val="0077373A"/>
    <w:rsid w:val="00773C04"/>
    <w:rsid w:val="0077468D"/>
    <w:rsid w:val="0077672E"/>
    <w:rsid w:val="00780C38"/>
    <w:rsid w:val="00784AA3"/>
    <w:rsid w:val="00785253"/>
    <w:rsid w:val="007862D2"/>
    <w:rsid w:val="0078666A"/>
    <w:rsid w:val="00787008"/>
    <w:rsid w:val="0078742B"/>
    <w:rsid w:val="007875B8"/>
    <w:rsid w:val="00791FF3"/>
    <w:rsid w:val="00793720"/>
    <w:rsid w:val="00793A4F"/>
    <w:rsid w:val="00793BB0"/>
    <w:rsid w:val="00795A5C"/>
    <w:rsid w:val="007974A4"/>
    <w:rsid w:val="007A0932"/>
    <w:rsid w:val="007A09DF"/>
    <w:rsid w:val="007A0BA9"/>
    <w:rsid w:val="007A0CF0"/>
    <w:rsid w:val="007A1107"/>
    <w:rsid w:val="007A1249"/>
    <w:rsid w:val="007A24B4"/>
    <w:rsid w:val="007A2ACE"/>
    <w:rsid w:val="007A553C"/>
    <w:rsid w:val="007A65DF"/>
    <w:rsid w:val="007A6988"/>
    <w:rsid w:val="007A6B80"/>
    <w:rsid w:val="007A7113"/>
    <w:rsid w:val="007A7D73"/>
    <w:rsid w:val="007B0958"/>
    <w:rsid w:val="007B0C25"/>
    <w:rsid w:val="007B23B1"/>
    <w:rsid w:val="007B3DFE"/>
    <w:rsid w:val="007B4818"/>
    <w:rsid w:val="007B50C6"/>
    <w:rsid w:val="007B7751"/>
    <w:rsid w:val="007B77FC"/>
    <w:rsid w:val="007C01C8"/>
    <w:rsid w:val="007C0A5B"/>
    <w:rsid w:val="007C215E"/>
    <w:rsid w:val="007C25AE"/>
    <w:rsid w:val="007C26D9"/>
    <w:rsid w:val="007C2F90"/>
    <w:rsid w:val="007C33C1"/>
    <w:rsid w:val="007C3415"/>
    <w:rsid w:val="007C3BDF"/>
    <w:rsid w:val="007C5C0A"/>
    <w:rsid w:val="007C60B2"/>
    <w:rsid w:val="007D1B41"/>
    <w:rsid w:val="007D1C9F"/>
    <w:rsid w:val="007D2170"/>
    <w:rsid w:val="007D2592"/>
    <w:rsid w:val="007D2E09"/>
    <w:rsid w:val="007D39E5"/>
    <w:rsid w:val="007D4BF6"/>
    <w:rsid w:val="007D501C"/>
    <w:rsid w:val="007D5943"/>
    <w:rsid w:val="007D5F34"/>
    <w:rsid w:val="007D637B"/>
    <w:rsid w:val="007D6AD1"/>
    <w:rsid w:val="007D75D5"/>
    <w:rsid w:val="007D7C2E"/>
    <w:rsid w:val="007E0408"/>
    <w:rsid w:val="007E1F20"/>
    <w:rsid w:val="007E2091"/>
    <w:rsid w:val="007E2B72"/>
    <w:rsid w:val="007E30D9"/>
    <w:rsid w:val="007E3248"/>
    <w:rsid w:val="007E3668"/>
    <w:rsid w:val="007E4ACF"/>
    <w:rsid w:val="007E69D5"/>
    <w:rsid w:val="007F1E90"/>
    <w:rsid w:val="007F36F1"/>
    <w:rsid w:val="007F58F3"/>
    <w:rsid w:val="007F6D27"/>
    <w:rsid w:val="007F7ACD"/>
    <w:rsid w:val="008011F0"/>
    <w:rsid w:val="00801822"/>
    <w:rsid w:val="00802853"/>
    <w:rsid w:val="00803B9B"/>
    <w:rsid w:val="00804991"/>
    <w:rsid w:val="00804A66"/>
    <w:rsid w:val="0080585A"/>
    <w:rsid w:val="008064FF"/>
    <w:rsid w:val="00806E20"/>
    <w:rsid w:val="00810135"/>
    <w:rsid w:val="00810941"/>
    <w:rsid w:val="0081156A"/>
    <w:rsid w:val="00812679"/>
    <w:rsid w:val="00812E61"/>
    <w:rsid w:val="00812F6D"/>
    <w:rsid w:val="0081307C"/>
    <w:rsid w:val="00813B2E"/>
    <w:rsid w:val="00813F90"/>
    <w:rsid w:val="00816E59"/>
    <w:rsid w:val="00817955"/>
    <w:rsid w:val="00817E19"/>
    <w:rsid w:val="00820AF6"/>
    <w:rsid w:val="00820B85"/>
    <w:rsid w:val="00820C57"/>
    <w:rsid w:val="00821745"/>
    <w:rsid w:val="00821D32"/>
    <w:rsid w:val="00821F88"/>
    <w:rsid w:val="008220DA"/>
    <w:rsid w:val="00825335"/>
    <w:rsid w:val="008253A5"/>
    <w:rsid w:val="00826765"/>
    <w:rsid w:val="00826D7A"/>
    <w:rsid w:val="008277CE"/>
    <w:rsid w:val="00827ACD"/>
    <w:rsid w:val="00830695"/>
    <w:rsid w:val="00830A07"/>
    <w:rsid w:val="0083126A"/>
    <w:rsid w:val="0083191F"/>
    <w:rsid w:val="00831A01"/>
    <w:rsid w:val="00832832"/>
    <w:rsid w:val="00832833"/>
    <w:rsid w:val="00832B67"/>
    <w:rsid w:val="00833963"/>
    <w:rsid w:val="00833C04"/>
    <w:rsid w:val="008343F9"/>
    <w:rsid w:val="008348D7"/>
    <w:rsid w:val="00836617"/>
    <w:rsid w:val="008367E1"/>
    <w:rsid w:val="00840326"/>
    <w:rsid w:val="00840626"/>
    <w:rsid w:val="008406DF"/>
    <w:rsid w:val="00840EA0"/>
    <w:rsid w:val="00840F1F"/>
    <w:rsid w:val="00843149"/>
    <w:rsid w:val="00844961"/>
    <w:rsid w:val="00846EE0"/>
    <w:rsid w:val="00847756"/>
    <w:rsid w:val="008478DD"/>
    <w:rsid w:val="0085079F"/>
    <w:rsid w:val="00850CB1"/>
    <w:rsid w:val="00850EF3"/>
    <w:rsid w:val="00850FD9"/>
    <w:rsid w:val="00851763"/>
    <w:rsid w:val="00851AF3"/>
    <w:rsid w:val="008520B7"/>
    <w:rsid w:val="008523E1"/>
    <w:rsid w:val="00852CB4"/>
    <w:rsid w:val="008548D4"/>
    <w:rsid w:val="008553DE"/>
    <w:rsid w:val="008561F5"/>
    <w:rsid w:val="00856526"/>
    <w:rsid w:val="0085686A"/>
    <w:rsid w:val="00856882"/>
    <w:rsid w:val="00856BD7"/>
    <w:rsid w:val="00856D5B"/>
    <w:rsid w:val="00857F71"/>
    <w:rsid w:val="008605CF"/>
    <w:rsid w:val="0086082F"/>
    <w:rsid w:val="0086142D"/>
    <w:rsid w:val="00861D98"/>
    <w:rsid w:val="00863BD2"/>
    <w:rsid w:val="00864124"/>
    <w:rsid w:val="0086484C"/>
    <w:rsid w:val="00865295"/>
    <w:rsid w:val="0086599B"/>
    <w:rsid w:val="00866594"/>
    <w:rsid w:val="00866887"/>
    <w:rsid w:val="00867318"/>
    <w:rsid w:val="00867B96"/>
    <w:rsid w:val="00870614"/>
    <w:rsid w:val="008706E6"/>
    <w:rsid w:val="0087104D"/>
    <w:rsid w:val="00871C9A"/>
    <w:rsid w:val="008729CC"/>
    <w:rsid w:val="008738E4"/>
    <w:rsid w:val="00874CD9"/>
    <w:rsid w:val="00874E04"/>
    <w:rsid w:val="0087633D"/>
    <w:rsid w:val="0087775E"/>
    <w:rsid w:val="0087777C"/>
    <w:rsid w:val="00877E6C"/>
    <w:rsid w:val="00880D25"/>
    <w:rsid w:val="00881742"/>
    <w:rsid w:val="00881A7C"/>
    <w:rsid w:val="00881AE2"/>
    <w:rsid w:val="00882844"/>
    <w:rsid w:val="00882A89"/>
    <w:rsid w:val="0088393C"/>
    <w:rsid w:val="00883C95"/>
    <w:rsid w:val="00884486"/>
    <w:rsid w:val="00884A40"/>
    <w:rsid w:val="008857DB"/>
    <w:rsid w:val="00885D38"/>
    <w:rsid w:val="00885F74"/>
    <w:rsid w:val="008860F4"/>
    <w:rsid w:val="00886250"/>
    <w:rsid w:val="008869FC"/>
    <w:rsid w:val="00886A30"/>
    <w:rsid w:val="00887018"/>
    <w:rsid w:val="008873D0"/>
    <w:rsid w:val="008876DA"/>
    <w:rsid w:val="00890CFC"/>
    <w:rsid w:val="0089107D"/>
    <w:rsid w:val="0089127C"/>
    <w:rsid w:val="00891370"/>
    <w:rsid w:val="0089159A"/>
    <w:rsid w:val="008920E0"/>
    <w:rsid w:val="00892983"/>
    <w:rsid w:val="008936D3"/>
    <w:rsid w:val="008937DF"/>
    <w:rsid w:val="008939F2"/>
    <w:rsid w:val="00895915"/>
    <w:rsid w:val="00895D04"/>
    <w:rsid w:val="00896651"/>
    <w:rsid w:val="008A100C"/>
    <w:rsid w:val="008A1D6F"/>
    <w:rsid w:val="008A29FF"/>
    <w:rsid w:val="008A2BE9"/>
    <w:rsid w:val="008A31C1"/>
    <w:rsid w:val="008A4686"/>
    <w:rsid w:val="008A4770"/>
    <w:rsid w:val="008A4E4A"/>
    <w:rsid w:val="008A5CB4"/>
    <w:rsid w:val="008A5CC5"/>
    <w:rsid w:val="008A6D33"/>
    <w:rsid w:val="008A7839"/>
    <w:rsid w:val="008B020E"/>
    <w:rsid w:val="008B2AE3"/>
    <w:rsid w:val="008B2EF3"/>
    <w:rsid w:val="008B3460"/>
    <w:rsid w:val="008B3C03"/>
    <w:rsid w:val="008B4072"/>
    <w:rsid w:val="008B49BD"/>
    <w:rsid w:val="008B4F90"/>
    <w:rsid w:val="008B5F43"/>
    <w:rsid w:val="008B7AEA"/>
    <w:rsid w:val="008C0FC4"/>
    <w:rsid w:val="008C18E8"/>
    <w:rsid w:val="008C1AC9"/>
    <w:rsid w:val="008C27FB"/>
    <w:rsid w:val="008C4F51"/>
    <w:rsid w:val="008C5448"/>
    <w:rsid w:val="008C6294"/>
    <w:rsid w:val="008D0212"/>
    <w:rsid w:val="008D0A68"/>
    <w:rsid w:val="008D1036"/>
    <w:rsid w:val="008D1D09"/>
    <w:rsid w:val="008D2BF4"/>
    <w:rsid w:val="008D2EC7"/>
    <w:rsid w:val="008D34A2"/>
    <w:rsid w:val="008D59A8"/>
    <w:rsid w:val="008D686B"/>
    <w:rsid w:val="008E0EE6"/>
    <w:rsid w:val="008E16D8"/>
    <w:rsid w:val="008E1EF8"/>
    <w:rsid w:val="008E2829"/>
    <w:rsid w:val="008E2843"/>
    <w:rsid w:val="008E354E"/>
    <w:rsid w:val="008E3895"/>
    <w:rsid w:val="008E48F6"/>
    <w:rsid w:val="008E4944"/>
    <w:rsid w:val="008E4E16"/>
    <w:rsid w:val="008E680B"/>
    <w:rsid w:val="008E7009"/>
    <w:rsid w:val="008E7C8C"/>
    <w:rsid w:val="008F0258"/>
    <w:rsid w:val="008F170D"/>
    <w:rsid w:val="008F198F"/>
    <w:rsid w:val="008F2588"/>
    <w:rsid w:val="008F4594"/>
    <w:rsid w:val="008F495C"/>
    <w:rsid w:val="008F64B3"/>
    <w:rsid w:val="008F761F"/>
    <w:rsid w:val="0090041C"/>
    <w:rsid w:val="00900584"/>
    <w:rsid w:val="00901534"/>
    <w:rsid w:val="00902388"/>
    <w:rsid w:val="0090388A"/>
    <w:rsid w:val="00903E10"/>
    <w:rsid w:val="0090559D"/>
    <w:rsid w:val="00905729"/>
    <w:rsid w:val="009067F9"/>
    <w:rsid w:val="00907BE1"/>
    <w:rsid w:val="009110FA"/>
    <w:rsid w:val="00911A13"/>
    <w:rsid w:val="00911DF2"/>
    <w:rsid w:val="00911EF7"/>
    <w:rsid w:val="00912BA6"/>
    <w:rsid w:val="0091340F"/>
    <w:rsid w:val="009137D1"/>
    <w:rsid w:val="00913FDB"/>
    <w:rsid w:val="00914897"/>
    <w:rsid w:val="00915EC0"/>
    <w:rsid w:val="00916258"/>
    <w:rsid w:val="00916674"/>
    <w:rsid w:val="009168B5"/>
    <w:rsid w:val="00917D79"/>
    <w:rsid w:val="0092065B"/>
    <w:rsid w:val="009238C1"/>
    <w:rsid w:val="00924F12"/>
    <w:rsid w:val="009308F1"/>
    <w:rsid w:val="00931ED3"/>
    <w:rsid w:val="009322C4"/>
    <w:rsid w:val="009349D3"/>
    <w:rsid w:val="00936405"/>
    <w:rsid w:val="0093728C"/>
    <w:rsid w:val="0093738B"/>
    <w:rsid w:val="009375AE"/>
    <w:rsid w:val="00937CCB"/>
    <w:rsid w:val="009406A0"/>
    <w:rsid w:val="00940825"/>
    <w:rsid w:val="009411E8"/>
    <w:rsid w:val="009422B9"/>
    <w:rsid w:val="00944906"/>
    <w:rsid w:val="00945919"/>
    <w:rsid w:val="00947747"/>
    <w:rsid w:val="00947C98"/>
    <w:rsid w:val="0095023F"/>
    <w:rsid w:val="00950561"/>
    <w:rsid w:val="009516DD"/>
    <w:rsid w:val="00952ED5"/>
    <w:rsid w:val="00955610"/>
    <w:rsid w:val="00956184"/>
    <w:rsid w:val="00957AF2"/>
    <w:rsid w:val="00957B08"/>
    <w:rsid w:val="00960A75"/>
    <w:rsid w:val="00960CB3"/>
    <w:rsid w:val="00961886"/>
    <w:rsid w:val="00963CD8"/>
    <w:rsid w:val="00964372"/>
    <w:rsid w:val="00967311"/>
    <w:rsid w:val="00967AFA"/>
    <w:rsid w:val="00970335"/>
    <w:rsid w:val="00970A64"/>
    <w:rsid w:val="00970F43"/>
    <w:rsid w:val="00971313"/>
    <w:rsid w:val="009724E2"/>
    <w:rsid w:val="00972AB1"/>
    <w:rsid w:val="00972BFB"/>
    <w:rsid w:val="0097301F"/>
    <w:rsid w:val="0097343F"/>
    <w:rsid w:val="00973544"/>
    <w:rsid w:val="0097377A"/>
    <w:rsid w:val="00974612"/>
    <w:rsid w:val="00974643"/>
    <w:rsid w:val="00975C47"/>
    <w:rsid w:val="00976C69"/>
    <w:rsid w:val="009804B9"/>
    <w:rsid w:val="0098368C"/>
    <w:rsid w:val="00984645"/>
    <w:rsid w:val="00985491"/>
    <w:rsid w:val="009861B8"/>
    <w:rsid w:val="00986DA8"/>
    <w:rsid w:val="009901A4"/>
    <w:rsid w:val="009913CC"/>
    <w:rsid w:val="0099204A"/>
    <w:rsid w:val="009938BB"/>
    <w:rsid w:val="009944A8"/>
    <w:rsid w:val="00994AAE"/>
    <w:rsid w:val="00996183"/>
    <w:rsid w:val="00996719"/>
    <w:rsid w:val="00997F03"/>
    <w:rsid w:val="009A0A63"/>
    <w:rsid w:val="009A19FF"/>
    <w:rsid w:val="009A42D2"/>
    <w:rsid w:val="009A4683"/>
    <w:rsid w:val="009A4886"/>
    <w:rsid w:val="009A4A5D"/>
    <w:rsid w:val="009A57EF"/>
    <w:rsid w:val="009A704F"/>
    <w:rsid w:val="009B0469"/>
    <w:rsid w:val="009B0787"/>
    <w:rsid w:val="009B0A6C"/>
    <w:rsid w:val="009B0EB4"/>
    <w:rsid w:val="009B399A"/>
    <w:rsid w:val="009B529B"/>
    <w:rsid w:val="009B593E"/>
    <w:rsid w:val="009B5DFE"/>
    <w:rsid w:val="009B64E8"/>
    <w:rsid w:val="009B67B3"/>
    <w:rsid w:val="009B69DA"/>
    <w:rsid w:val="009B6BCD"/>
    <w:rsid w:val="009B6EEF"/>
    <w:rsid w:val="009B7733"/>
    <w:rsid w:val="009C073E"/>
    <w:rsid w:val="009C1889"/>
    <w:rsid w:val="009C213D"/>
    <w:rsid w:val="009C349C"/>
    <w:rsid w:val="009C3851"/>
    <w:rsid w:val="009C39C3"/>
    <w:rsid w:val="009C42BD"/>
    <w:rsid w:val="009C45A3"/>
    <w:rsid w:val="009C4CCC"/>
    <w:rsid w:val="009C4E84"/>
    <w:rsid w:val="009C5296"/>
    <w:rsid w:val="009C61DC"/>
    <w:rsid w:val="009C6424"/>
    <w:rsid w:val="009C7D33"/>
    <w:rsid w:val="009D04A0"/>
    <w:rsid w:val="009D10B8"/>
    <w:rsid w:val="009D2476"/>
    <w:rsid w:val="009D2772"/>
    <w:rsid w:val="009D28E3"/>
    <w:rsid w:val="009D3379"/>
    <w:rsid w:val="009D3857"/>
    <w:rsid w:val="009D3CDE"/>
    <w:rsid w:val="009D6B56"/>
    <w:rsid w:val="009D6C26"/>
    <w:rsid w:val="009D6E59"/>
    <w:rsid w:val="009E3229"/>
    <w:rsid w:val="009E38CA"/>
    <w:rsid w:val="009E45B9"/>
    <w:rsid w:val="009E4769"/>
    <w:rsid w:val="009E4C37"/>
    <w:rsid w:val="009E5CB2"/>
    <w:rsid w:val="009E5D81"/>
    <w:rsid w:val="009E687E"/>
    <w:rsid w:val="009E74F6"/>
    <w:rsid w:val="009F1A19"/>
    <w:rsid w:val="009F1B39"/>
    <w:rsid w:val="009F1BE0"/>
    <w:rsid w:val="009F1F1E"/>
    <w:rsid w:val="009F290C"/>
    <w:rsid w:val="009F2AC9"/>
    <w:rsid w:val="009F3FFC"/>
    <w:rsid w:val="009F4FFC"/>
    <w:rsid w:val="009F5B81"/>
    <w:rsid w:val="009F5FF9"/>
    <w:rsid w:val="009F7306"/>
    <w:rsid w:val="00A00C35"/>
    <w:rsid w:val="00A00CFD"/>
    <w:rsid w:val="00A01314"/>
    <w:rsid w:val="00A015FC"/>
    <w:rsid w:val="00A016F6"/>
    <w:rsid w:val="00A02001"/>
    <w:rsid w:val="00A02195"/>
    <w:rsid w:val="00A036DE"/>
    <w:rsid w:val="00A03817"/>
    <w:rsid w:val="00A039CD"/>
    <w:rsid w:val="00A054A4"/>
    <w:rsid w:val="00A05AAC"/>
    <w:rsid w:val="00A05AC2"/>
    <w:rsid w:val="00A0670E"/>
    <w:rsid w:val="00A06F39"/>
    <w:rsid w:val="00A10962"/>
    <w:rsid w:val="00A128AC"/>
    <w:rsid w:val="00A132C2"/>
    <w:rsid w:val="00A1380C"/>
    <w:rsid w:val="00A1468D"/>
    <w:rsid w:val="00A158B1"/>
    <w:rsid w:val="00A15913"/>
    <w:rsid w:val="00A17B89"/>
    <w:rsid w:val="00A20A58"/>
    <w:rsid w:val="00A2158C"/>
    <w:rsid w:val="00A23FD6"/>
    <w:rsid w:val="00A24D81"/>
    <w:rsid w:val="00A25B77"/>
    <w:rsid w:val="00A26B6D"/>
    <w:rsid w:val="00A27599"/>
    <w:rsid w:val="00A27C42"/>
    <w:rsid w:val="00A30105"/>
    <w:rsid w:val="00A30DEB"/>
    <w:rsid w:val="00A3119E"/>
    <w:rsid w:val="00A337F7"/>
    <w:rsid w:val="00A33A95"/>
    <w:rsid w:val="00A33C39"/>
    <w:rsid w:val="00A3427D"/>
    <w:rsid w:val="00A347E4"/>
    <w:rsid w:val="00A348B2"/>
    <w:rsid w:val="00A355D0"/>
    <w:rsid w:val="00A35A16"/>
    <w:rsid w:val="00A35FE6"/>
    <w:rsid w:val="00A371BD"/>
    <w:rsid w:val="00A373BB"/>
    <w:rsid w:val="00A40202"/>
    <w:rsid w:val="00A40AA6"/>
    <w:rsid w:val="00A414E0"/>
    <w:rsid w:val="00A41656"/>
    <w:rsid w:val="00A421C8"/>
    <w:rsid w:val="00A42BAC"/>
    <w:rsid w:val="00A44703"/>
    <w:rsid w:val="00A44E75"/>
    <w:rsid w:val="00A456B9"/>
    <w:rsid w:val="00A459B3"/>
    <w:rsid w:val="00A45A85"/>
    <w:rsid w:val="00A45BAB"/>
    <w:rsid w:val="00A4722A"/>
    <w:rsid w:val="00A47649"/>
    <w:rsid w:val="00A47CE9"/>
    <w:rsid w:val="00A47D19"/>
    <w:rsid w:val="00A50E6A"/>
    <w:rsid w:val="00A515FD"/>
    <w:rsid w:val="00A51940"/>
    <w:rsid w:val="00A52383"/>
    <w:rsid w:val="00A52E4C"/>
    <w:rsid w:val="00A5784E"/>
    <w:rsid w:val="00A57A03"/>
    <w:rsid w:val="00A600DB"/>
    <w:rsid w:val="00A60DBD"/>
    <w:rsid w:val="00A62D5F"/>
    <w:rsid w:val="00A62DAB"/>
    <w:rsid w:val="00A62EBF"/>
    <w:rsid w:val="00A6349E"/>
    <w:rsid w:val="00A63AD8"/>
    <w:rsid w:val="00A63D46"/>
    <w:rsid w:val="00A655F9"/>
    <w:rsid w:val="00A66FAA"/>
    <w:rsid w:val="00A723BD"/>
    <w:rsid w:val="00A729A1"/>
    <w:rsid w:val="00A72DBE"/>
    <w:rsid w:val="00A734A9"/>
    <w:rsid w:val="00A75A0D"/>
    <w:rsid w:val="00A75B4C"/>
    <w:rsid w:val="00A76368"/>
    <w:rsid w:val="00A76989"/>
    <w:rsid w:val="00A76F2C"/>
    <w:rsid w:val="00A76FE4"/>
    <w:rsid w:val="00A7765B"/>
    <w:rsid w:val="00A80949"/>
    <w:rsid w:val="00A81C0E"/>
    <w:rsid w:val="00A8234B"/>
    <w:rsid w:val="00A84858"/>
    <w:rsid w:val="00A84F61"/>
    <w:rsid w:val="00A84F6F"/>
    <w:rsid w:val="00A87503"/>
    <w:rsid w:val="00A9044F"/>
    <w:rsid w:val="00A90B27"/>
    <w:rsid w:val="00A92CA1"/>
    <w:rsid w:val="00A932E8"/>
    <w:rsid w:val="00A946FF"/>
    <w:rsid w:val="00A9507A"/>
    <w:rsid w:val="00A956ED"/>
    <w:rsid w:val="00A96EC3"/>
    <w:rsid w:val="00AA042E"/>
    <w:rsid w:val="00AA073B"/>
    <w:rsid w:val="00AA16F3"/>
    <w:rsid w:val="00AA3B84"/>
    <w:rsid w:val="00AA4219"/>
    <w:rsid w:val="00AA4A4B"/>
    <w:rsid w:val="00AA5EF5"/>
    <w:rsid w:val="00AA5F01"/>
    <w:rsid w:val="00AA66CB"/>
    <w:rsid w:val="00AA6785"/>
    <w:rsid w:val="00AA7299"/>
    <w:rsid w:val="00AB107F"/>
    <w:rsid w:val="00AB10EF"/>
    <w:rsid w:val="00AB240D"/>
    <w:rsid w:val="00AB3B3F"/>
    <w:rsid w:val="00AB4161"/>
    <w:rsid w:val="00AB4A08"/>
    <w:rsid w:val="00AB5427"/>
    <w:rsid w:val="00AB5685"/>
    <w:rsid w:val="00AB606C"/>
    <w:rsid w:val="00AB6345"/>
    <w:rsid w:val="00AB6631"/>
    <w:rsid w:val="00AB6A24"/>
    <w:rsid w:val="00AB74D5"/>
    <w:rsid w:val="00AC03C3"/>
    <w:rsid w:val="00AC0963"/>
    <w:rsid w:val="00AC16FC"/>
    <w:rsid w:val="00AC21C2"/>
    <w:rsid w:val="00AC4A23"/>
    <w:rsid w:val="00AC4E96"/>
    <w:rsid w:val="00AC5489"/>
    <w:rsid w:val="00AC6EED"/>
    <w:rsid w:val="00AC7C5B"/>
    <w:rsid w:val="00AD0289"/>
    <w:rsid w:val="00AD069B"/>
    <w:rsid w:val="00AD24A6"/>
    <w:rsid w:val="00AD2996"/>
    <w:rsid w:val="00AD6615"/>
    <w:rsid w:val="00AD7C3D"/>
    <w:rsid w:val="00AD7C43"/>
    <w:rsid w:val="00AE030D"/>
    <w:rsid w:val="00AE0A19"/>
    <w:rsid w:val="00AE333C"/>
    <w:rsid w:val="00AE348F"/>
    <w:rsid w:val="00AE3799"/>
    <w:rsid w:val="00AE41B1"/>
    <w:rsid w:val="00AE4BC5"/>
    <w:rsid w:val="00AE4DBB"/>
    <w:rsid w:val="00AE584C"/>
    <w:rsid w:val="00AE750A"/>
    <w:rsid w:val="00AE7522"/>
    <w:rsid w:val="00AE75F0"/>
    <w:rsid w:val="00AE77DC"/>
    <w:rsid w:val="00AE7F03"/>
    <w:rsid w:val="00AF0609"/>
    <w:rsid w:val="00AF1DD0"/>
    <w:rsid w:val="00AF24AD"/>
    <w:rsid w:val="00AF3198"/>
    <w:rsid w:val="00AF36F2"/>
    <w:rsid w:val="00AF3BA4"/>
    <w:rsid w:val="00AF45DB"/>
    <w:rsid w:val="00AF5FAA"/>
    <w:rsid w:val="00AF6BBC"/>
    <w:rsid w:val="00AF797D"/>
    <w:rsid w:val="00B00AB8"/>
    <w:rsid w:val="00B02B6C"/>
    <w:rsid w:val="00B03A31"/>
    <w:rsid w:val="00B03FAA"/>
    <w:rsid w:val="00B0493D"/>
    <w:rsid w:val="00B054D3"/>
    <w:rsid w:val="00B05CBF"/>
    <w:rsid w:val="00B06ADB"/>
    <w:rsid w:val="00B07CA9"/>
    <w:rsid w:val="00B110CD"/>
    <w:rsid w:val="00B1215D"/>
    <w:rsid w:val="00B13727"/>
    <w:rsid w:val="00B1557A"/>
    <w:rsid w:val="00B1666A"/>
    <w:rsid w:val="00B16746"/>
    <w:rsid w:val="00B16FDA"/>
    <w:rsid w:val="00B1703E"/>
    <w:rsid w:val="00B1715A"/>
    <w:rsid w:val="00B20527"/>
    <w:rsid w:val="00B205F4"/>
    <w:rsid w:val="00B209BD"/>
    <w:rsid w:val="00B20B50"/>
    <w:rsid w:val="00B214E7"/>
    <w:rsid w:val="00B21532"/>
    <w:rsid w:val="00B219E5"/>
    <w:rsid w:val="00B21FD1"/>
    <w:rsid w:val="00B2214C"/>
    <w:rsid w:val="00B221E0"/>
    <w:rsid w:val="00B23DC0"/>
    <w:rsid w:val="00B24E90"/>
    <w:rsid w:val="00B26861"/>
    <w:rsid w:val="00B27500"/>
    <w:rsid w:val="00B27A1B"/>
    <w:rsid w:val="00B30512"/>
    <w:rsid w:val="00B3224D"/>
    <w:rsid w:val="00B32659"/>
    <w:rsid w:val="00B333FB"/>
    <w:rsid w:val="00B33506"/>
    <w:rsid w:val="00B34266"/>
    <w:rsid w:val="00B3589D"/>
    <w:rsid w:val="00B35CDC"/>
    <w:rsid w:val="00B36A91"/>
    <w:rsid w:val="00B36E53"/>
    <w:rsid w:val="00B37159"/>
    <w:rsid w:val="00B374CA"/>
    <w:rsid w:val="00B40BE7"/>
    <w:rsid w:val="00B40D00"/>
    <w:rsid w:val="00B4104F"/>
    <w:rsid w:val="00B41595"/>
    <w:rsid w:val="00B41AD4"/>
    <w:rsid w:val="00B41C6E"/>
    <w:rsid w:val="00B4269E"/>
    <w:rsid w:val="00B42799"/>
    <w:rsid w:val="00B427DB"/>
    <w:rsid w:val="00B43736"/>
    <w:rsid w:val="00B4531D"/>
    <w:rsid w:val="00B45E0A"/>
    <w:rsid w:val="00B468A5"/>
    <w:rsid w:val="00B4705F"/>
    <w:rsid w:val="00B47CD8"/>
    <w:rsid w:val="00B5025D"/>
    <w:rsid w:val="00B50B9D"/>
    <w:rsid w:val="00B52B32"/>
    <w:rsid w:val="00B532CA"/>
    <w:rsid w:val="00B534BA"/>
    <w:rsid w:val="00B556BB"/>
    <w:rsid w:val="00B61597"/>
    <w:rsid w:val="00B615CA"/>
    <w:rsid w:val="00B62F6A"/>
    <w:rsid w:val="00B64234"/>
    <w:rsid w:val="00B648A9"/>
    <w:rsid w:val="00B64B6E"/>
    <w:rsid w:val="00B663D0"/>
    <w:rsid w:val="00B70BD1"/>
    <w:rsid w:val="00B7126B"/>
    <w:rsid w:val="00B7131F"/>
    <w:rsid w:val="00B719BE"/>
    <w:rsid w:val="00B74973"/>
    <w:rsid w:val="00B7533D"/>
    <w:rsid w:val="00B7726D"/>
    <w:rsid w:val="00B77307"/>
    <w:rsid w:val="00B77E21"/>
    <w:rsid w:val="00B82CC5"/>
    <w:rsid w:val="00B84498"/>
    <w:rsid w:val="00B85EB2"/>
    <w:rsid w:val="00B87003"/>
    <w:rsid w:val="00B873AB"/>
    <w:rsid w:val="00B8758B"/>
    <w:rsid w:val="00B90C1F"/>
    <w:rsid w:val="00B90D37"/>
    <w:rsid w:val="00B921DF"/>
    <w:rsid w:val="00B92434"/>
    <w:rsid w:val="00B94D3B"/>
    <w:rsid w:val="00B95038"/>
    <w:rsid w:val="00B95953"/>
    <w:rsid w:val="00B965DB"/>
    <w:rsid w:val="00B97666"/>
    <w:rsid w:val="00BA12AB"/>
    <w:rsid w:val="00BA2FBE"/>
    <w:rsid w:val="00BA3269"/>
    <w:rsid w:val="00BA4218"/>
    <w:rsid w:val="00BA63B0"/>
    <w:rsid w:val="00BA70A8"/>
    <w:rsid w:val="00BA7118"/>
    <w:rsid w:val="00BB0629"/>
    <w:rsid w:val="00BB0EFC"/>
    <w:rsid w:val="00BB12B2"/>
    <w:rsid w:val="00BB344A"/>
    <w:rsid w:val="00BB387A"/>
    <w:rsid w:val="00BB6303"/>
    <w:rsid w:val="00BB6FB3"/>
    <w:rsid w:val="00BB6FD6"/>
    <w:rsid w:val="00BB7215"/>
    <w:rsid w:val="00BB7B53"/>
    <w:rsid w:val="00BB7BCA"/>
    <w:rsid w:val="00BC04C6"/>
    <w:rsid w:val="00BC10A2"/>
    <w:rsid w:val="00BC1114"/>
    <w:rsid w:val="00BC1596"/>
    <w:rsid w:val="00BC1C0B"/>
    <w:rsid w:val="00BC232C"/>
    <w:rsid w:val="00BC393D"/>
    <w:rsid w:val="00BC42C7"/>
    <w:rsid w:val="00BC4EE1"/>
    <w:rsid w:val="00BC6089"/>
    <w:rsid w:val="00BC61FD"/>
    <w:rsid w:val="00BC6C7A"/>
    <w:rsid w:val="00BC6D23"/>
    <w:rsid w:val="00BC7B11"/>
    <w:rsid w:val="00BC7FBF"/>
    <w:rsid w:val="00BD0A2A"/>
    <w:rsid w:val="00BD0BC4"/>
    <w:rsid w:val="00BD0DDE"/>
    <w:rsid w:val="00BD0F7A"/>
    <w:rsid w:val="00BD11FA"/>
    <w:rsid w:val="00BD15E0"/>
    <w:rsid w:val="00BD246F"/>
    <w:rsid w:val="00BD2A1A"/>
    <w:rsid w:val="00BD3D95"/>
    <w:rsid w:val="00BD4832"/>
    <w:rsid w:val="00BD4D36"/>
    <w:rsid w:val="00BD7CD5"/>
    <w:rsid w:val="00BE15A5"/>
    <w:rsid w:val="00BE315A"/>
    <w:rsid w:val="00BE3A19"/>
    <w:rsid w:val="00BE4B5A"/>
    <w:rsid w:val="00BE53FD"/>
    <w:rsid w:val="00BE5696"/>
    <w:rsid w:val="00BE58AB"/>
    <w:rsid w:val="00BE5C01"/>
    <w:rsid w:val="00BF0949"/>
    <w:rsid w:val="00BF0E90"/>
    <w:rsid w:val="00BF183A"/>
    <w:rsid w:val="00BF1E6C"/>
    <w:rsid w:val="00BF2F16"/>
    <w:rsid w:val="00BF3589"/>
    <w:rsid w:val="00BF3CED"/>
    <w:rsid w:val="00BF7418"/>
    <w:rsid w:val="00BF7AEE"/>
    <w:rsid w:val="00BF7FCC"/>
    <w:rsid w:val="00BF7FD6"/>
    <w:rsid w:val="00C004BF"/>
    <w:rsid w:val="00C00667"/>
    <w:rsid w:val="00C01A25"/>
    <w:rsid w:val="00C01BD6"/>
    <w:rsid w:val="00C0299F"/>
    <w:rsid w:val="00C0538B"/>
    <w:rsid w:val="00C076CE"/>
    <w:rsid w:val="00C12F49"/>
    <w:rsid w:val="00C12F50"/>
    <w:rsid w:val="00C1359C"/>
    <w:rsid w:val="00C13669"/>
    <w:rsid w:val="00C137F0"/>
    <w:rsid w:val="00C13D6F"/>
    <w:rsid w:val="00C14019"/>
    <w:rsid w:val="00C14A4F"/>
    <w:rsid w:val="00C1508F"/>
    <w:rsid w:val="00C16C81"/>
    <w:rsid w:val="00C16FE9"/>
    <w:rsid w:val="00C20242"/>
    <w:rsid w:val="00C218E7"/>
    <w:rsid w:val="00C21D4F"/>
    <w:rsid w:val="00C227FA"/>
    <w:rsid w:val="00C22B2E"/>
    <w:rsid w:val="00C22B74"/>
    <w:rsid w:val="00C23049"/>
    <w:rsid w:val="00C23DC9"/>
    <w:rsid w:val="00C2409F"/>
    <w:rsid w:val="00C248D2"/>
    <w:rsid w:val="00C2518F"/>
    <w:rsid w:val="00C2560A"/>
    <w:rsid w:val="00C25918"/>
    <w:rsid w:val="00C25961"/>
    <w:rsid w:val="00C2611F"/>
    <w:rsid w:val="00C304D7"/>
    <w:rsid w:val="00C30B75"/>
    <w:rsid w:val="00C3127E"/>
    <w:rsid w:val="00C316B8"/>
    <w:rsid w:val="00C322EC"/>
    <w:rsid w:val="00C3361E"/>
    <w:rsid w:val="00C33F90"/>
    <w:rsid w:val="00C3520D"/>
    <w:rsid w:val="00C3662C"/>
    <w:rsid w:val="00C401A3"/>
    <w:rsid w:val="00C4113A"/>
    <w:rsid w:val="00C44C72"/>
    <w:rsid w:val="00C45247"/>
    <w:rsid w:val="00C46FB9"/>
    <w:rsid w:val="00C479B0"/>
    <w:rsid w:val="00C47F9B"/>
    <w:rsid w:val="00C50DCB"/>
    <w:rsid w:val="00C50E1B"/>
    <w:rsid w:val="00C51C6B"/>
    <w:rsid w:val="00C51EBE"/>
    <w:rsid w:val="00C5397B"/>
    <w:rsid w:val="00C55053"/>
    <w:rsid w:val="00C550D0"/>
    <w:rsid w:val="00C554A4"/>
    <w:rsid w:val="00C56002"/>
    <w:rsid w:val="00C56891"/>
    <w:rsid w:val="00C56B01"/>
    <w:rsid w:val="00C56CFA"/>
    <w:rsid w:val="00C57F28"/>
    <w:rsid w:val="00C65D2C"/>
    <w:rsid w:val="00C66D42"/>
    <w:rsid w:val="00C66E88"/>
    <w:rsid w:val="00C67B3D"/>
    <w:rsid w:val="00C70B77"/>
    <w:rsid w:val="00C72CB5"/>
    <w:rsid w:val="00C72E05"/>
    <w:rsid w:val="00C731A5"/>
    <w:rsid w:val="00C7377F"/>
    <w:rsid w:val="00C74598"/>
    <w:rsid w:val="00C751CF"/>
    <w:rsid w:val="00C7555D"/>
    <w:rsid w:val="00C75A5C"/>
    <w:rsid w:val="00C766E7"/>
    <w:rsid w:val="00C774C8"/>
    <w:rsid w:val="00C77503"/>
    <w:rsid w:val="00C77BD0"/>
    <w:rsid w:val="00C800D0"/>
    <w:rsid w:val="00C80CBA"/>
    <w:rsid w:val="00C80D74"/>
    <w:rsid w:val="00C8241E"/>
    <w:rsid w:val="00C8327A"/>
    <w:rsid w:val="00C83506"/>
    <w:rsid w:val="00C837BF"/>
    <w:rsid w:val="00C83978"/>
    <w:rsid w:val="00C8446B"/>
    <w:rsid w:val="00C85364"/>
    <w:rsid w:val="00C869DB"/>
    <w:rsid w:val="00C86F79"/>
    <w:rsid w:val="00C87BB4"/>
    <w:rsid w:val="00C87BF6"/>
    <w:rsid w:val="00C90B46"/>
    <w:rsid w:val="00C9167C"/>
    <w:rsid w:val="00C91A4D"/>
    <w:rsid w:val="00C91CDF"/>
    <w:rsid w:val="00C91F36"/>
    <w:rsid w:val="00C93191"/>
    <w:rsid w:val="00C934FC"/>
    <w:rsid w:val="00C93778"/>
    <w:rsid w:val="00C94720"/>
    <w:rsid w:val="00C96DC0"/>
    <w:rsid w:val="00C97FDF"/>
    <w:rsid w:val="00CA0341"/>
    <w:rsid w:val="00CA039A"/>
    <w:rsid w:val="00CA0B04"/>
    <w:rsid w:val="00CA120E"/>
    <w:rsid w:val="00CA1997"/>
    <w:rsid w:val="00CA2CE3"/>
    <w:rsid w:val="00CA4CAF"/>
    <w:rsid w:val="00CA56FE"/>
    <w:rsid w:val="00CA5F87"/>
    <w:rsid w:val="00CA5FAF"/>
    <w:rsid w:val="00CA657B"/>
    <w:rsid w:val="00CA6E5E"/>
    <w:rsid w:val="00CA7E6C"/>
    <w:rsid w:val="00CB11CD"/>
    <w:rsid w:val="00CB1606"/>
    <w:rsid w:val="00CB21FC"/>
    <w:rsid w:val="00CB4094"/>
    <w:rsid w:val="00CB4A66"/>
    <w:rsid w:val="00CB79FC"/>
    <w:rsid w:val="00CC1079"/>
    <w:rsid w:val="00CC1A1E"/>
    <w:rsid w:val="00CC1CF2"/>
    <w:rsid w:val="00CC230D"/>
    <w:rsid w:val="00CC2BDA"/>
    <w:rsid w:val="00CC2D82"/>
    <w:rsid w:val="00CC3994"/>
    <w:rsid w:val="00CC40B4"/>
    <w:rsid w:val="00CC5DF7"/>
    <w:rsid w:val="00CC695E"/>
    <w:rsid w:val="00CC7A8D"/>
    <w:rsid w:val="00CD20B5"/>
    <w:rsid w:val="00CD363B"/>
    <w:rsid w:val="00CD5671"/>
    <w:rsid w:val="00CD5912"/>
    <w:rsid w:val="00CD5D54"/>
    <w:rsid w:val="00CD720F"/>
    <w:rsid w:val="00CD7687"/>
    <w:rsid w:val="00CD7D28"/>
    <w:rsid w:val="00CE0060"/>
    <w:rsid w:val="00CE0CEF"/>
    <w:rsid w:val="00CE1FBC"/>
    <w:rsid w:val="00CE394B"/>
    <w:rsid w:val="00CE3989"/>
    <w:rsid w:val="00CE47DB"/>
    <w:rsid w:val="00CE485E"/>
    <w:rsid w:val="00CE50B9"/>
    <w:rsid w:val="00CE5B01"/>
    <w:rsid w:val="00CF0CBA"/>
    <w:rsid w:val="00CF0CF7"/>
    <w:rsid w:val="00CF1D40"/>
    <w:rsid w:val="00CF1EDA"/>
    <w:rsid w:val="00CF24E6"/>
    <w:rsid w:val="00CF26B2"/>
    <w:rsid w:val="00CF3F26"/>
    <w:rsid w:val="00CF620E"/>
    <w:rsid w:val="00CF71DD"/>
    <w:rsid w:val="00D00F3F"/>
    <w:rsid w:val="00D036A2"/>
    <w:rsid w:val="00D042E7"/>
    <w:rsid w:val="00D0438A"/>
    <w:rsid w:val="00D044C0"/>
    <w:rsid w:val="00D04BC5"/>
    <w:rsid w:val="00D05549"/>
    <w:rsid w:val="00D06B67"/>
    <w:rsid w:val="00D06BF4"/>
    <w:rsid w:val="00D06C85"/>
    <w:rsid w:val="00D06DD3"/>
    <w:rsid w:val="00D0743A"/>
    <w:rsid w:val="00D07C31"/>
    <w:rsid w:val="00D10048"/>
    <w:rsid w:val="00D11D26"/>
    <w:rsid w:val="00D11FA9"/>
    <w:rsid w:val="00D12426"/>
    <w:rsid w:val="00D13F8E"/>
    <w:rsid w:val="00D1466C"/>
    <w:rsid w:val="00D16E61"/>
    <w:rsid w:val="00D2016D"/>
    <w:rsid w:val="00D20195"/>
    <w:rsid w:val="00D2056D"/>
    <w:rsid w:val="00D21378"/>
    <w:rsid w:val="00D21DA8"/>
    <w:rsid w:val="00D24C02"/>
    <w:rsid w:val="00D24ED5"/>
    <w:rsid w:val="00D2644F"/>
    <w:rsid w:val="00D271D9"/>
    <w:rsid w:val="00D300E8"/>
    <w:rsid w:val="00D30937"/>
    <w:rsid w:val="00D30B02"/>
    <w:rsid w:val="00D31435"/>
    <w:rsid w:val="00D31850"/>
    <w:rsid w:val="00D32614"/>
    <w:rsid w:val="00D33275"/>
    <w:rsid w:val="00D33C92"/>
    <w:rsid w:val="00D33D2C"/>
    <w:rsid w:val="00D34BB5"/>
    <w:rsid w:val="00D35AC5"/>
    <w:rsid w:val="00D36470"/>
    <w:rsid w:val="00D405FE"/>
    <w:rsid w:val="00D40FF7"/>
    <w:rsid w:val="00D410AA"/>
    <w:rsid w:val="00D41AE4"/>
    <w:rsid w:val="00D426D5"/>
    <w:rsid w:val="00D43441"/>
    <w:rsid w:val="00D4374B"/>
    <w:rsid w:val="00D44984"/>
    <w:rsid w:val="00D44DF1"/>
    <w:rsid w:val="00D452F9"/>
    <w:rsid w:val="00D459FE"/>
    <w:rsid w:val="00D46FB3"/>
    <w:rsid w:val="00D477FD"/>
    <w:rsid w:val="00D4793C"/>
    <w:rsid w:val="00D50B29"/>
    <w:rsid w:val="00D50CA8"/>
    <w:rsid w:val="00D51DD6"/>
    <w:rsid w:val="00D52E6C"/>
    <w:rsid w:val="00D53545"/>
    <w:rsid w:val="00D53A51"/>
    <w:rsid w:val="00D53DC9"/>
    <w:rsid w:val="00D560DB"/>
    <w:rsid w:val="00D567C6"/>
    <w:rsid w:val="00D56C56"/>
    <w:rsid w:val="00D573C0"/>
    <w:rsid w:val="00D57CFD"/>
    <w:rsid w:val="00D609AE"/>
    <w:rsid w:val="00D610C1"/>
    <w:rsid w:val="00D61225"/>
    <w:rsid w:val="00D61593"/>
    <w:rsid w:val="00D61E92"/>
    <w:rsid w:val="00D62AA3"/>
    <w:rsid w:val="00D66A37"/>
    <w:rsid w:val="00D67459"/>
    <w:rsid w:val="00D67FDB"/>
    <w:rsid w:val="00D701B7"/>
    <w:rsid w:val="00D70D49"/>
    <w:rsid w:val="00D71124"/>
    <w:rsid w:val="00D71533"/>
    <w:rsid w:val="00D72603"/>
    <w:rsid w:val="00D7298C"/>
    <w:rsid w:val="00D7369C"/>
    <w:rsid w:val="00D7612D"/>
    <w:rsid w:val="00D77D63"/>
    <w:rsid w:val="00D77DA5"/>
    <w:rsid w:val="00D80885"/>
    <w:rsid w:val="00D80A5B"/>
    <w:rsid w:val="00D82E1B"/>
    <w:rsid w:val="00D8417C"/>
    <w:rsid w:val="00D8541E"/>
    <w:rsid w:val="00D85CBC"/>
    <w:rsid w:val="00D87BB8"/>
    <w:rsid w:val="00D87CC1"/>
    <w:rsid w:val="00D90035"/>
    <w:rsid w:val="00D92BFF"/>
    <w:rsid w:val="00D938AD"/>
    <w:rsid w:val="00D94E67"/>
    <w:rsid w:val="00D95036"/>
    <w:rsid w:val="00D95F6A"/>
    <w:rsid w:val="00D968C5"/>
    <w:rsid w:val="00DA0471"/>
    <w:rsid w:val="00DA14DC"/>
    <w:rsid w:val="00DA445C"/>
    <w:rsid w:val="00DA5655"/>
    <w:rsid w:val="00DA5670"/>
    <w:rsid w:val="00DA661B"/>
    <w:rsid w:val="00DA6F5E"/>
    <w:rsid w:val="00DB064F"/>
    <w:rsid w:val="00DB199F"/>
    <w:rsid w:val="00DB210A"/>
    <w:rsid w:val="00DB299A"/>
    <w:rsid w:val="00DB2FB4"/>
    <w:rsid w:val="00DB32A2"/>
    <w:rsid w:val="00DB38F0"/>
    <w:rsid w:val="00DB52F4"/>
    <w:rsid w:val="00DB6314"/>
    <w:rsid w:val="00DB78AF"/>
    <w:rsid w:val="00DC52A0"/>
    <w:rsid w:val="00DC6C3B"/>
    <w:rsid w:val="00DC6F6C"/>
    <w:rsid w:val="00DC7A46"/>
    <w:rsid w:val="00DD0464"/>
    <w:rsid w:val="00DD06AB"/>
    <w:rsid w:val="00DD09B9"/>
    <w:rsid w:val="00DD1A8D"/>
    <w:rsid w:val="00DD2A10"/>
    <w:rsid w:val="00DD30E8"/>
    <w:rsid w:val="00DD61D8"/>
    <w:rsid w:val="00DD7415"/>
    <w:rsid w:val="00DD74D1"/>
    <w:rsid w:val="00DE0E94"/>
    <w:rsid w:val="00DE1128"/>
    <w:rsid w:val="00DE1239"/>
    <w:rsid w:val="00DE1F4D"/>
    <w:rsid w:val="00DE34C6"/>
    <w:rsid w:val="00DE3BAF"/>
    <w:rsid w:val="00DE4314"/>
    <w:rsid w:val="00DE4A12"/>
    <w:rsid w:val="00DE504C"/>
    <w:rsid w:val="00DE607A"/>
    <w:rsid w:val="00DE6566"/>
    <w:rsid w:val="00DE6E18"/>
    <w:rsid w:val="00DE784D"/>
    <w:rsid w:val="00DE7A71"/>
    <w:rsid w:val="00DF094B"/>
    <w:rsid w:val="00DF10DC"/>
    <w:rsid w:val="00DF18CC"/>
    <w:rsid w:val="00DF262B"/>
    <w:rsid w:val="00DF2D11"/>
    <w:rsid w:val="00DF597B"/>
    <w:rsid w:val="00DF65AA"/>
    <w:rsid w:val="00DF669F"/>
    <w:rsid w:val="00E00507"/>
    <w:rsid w:val="00E00DDC"/>
    <w:rsid w:val="00E01EA0"/>
    <w:rsid w:val="00E01F8D"/>
    <w:rsid w:val="00E03C32"/>
    <w:rsid w:val="00E03CCB"/>
    <w:rsid w:val="00E03D75"/>
    <w:rsid w:val="00E0411A"/>
    <w:rsid w:val="00E0467D"/>
    <w:rsid w:val="00E05367"/>
    <w:rsid w:val="00E06118"/>
    <w:rsid w:val="00E06931"/>
    <w:rsid w:val="00E126B8"/>
    <w:rsid w:val="00E1334E"/>
    <w:rsid w:val="00E13D53"/>
    <w:rsid w:val="00E14C4D"/>
    <w:rsid w:val="00E1553B"/>
    <w:rsid w:val="00E15AB3"/>
    <w:rsid w:val="00E1651A"/>
    <w:rsid w:val="00E21E43"/>
    <w:rsid w:val="00E2233E"/>
    <w:rsid w:val="00E268C3"/>
    <w:rsid w:val="00E26B02"/>
    <w:rsid w:val="00E30D42"/>
    <w:rsid w:val="00E30E59"/>
    <w:rsid w:val="00E3433A"/>
    <w:rsid w:val="00E344CC"/>
    <w:rsid w:val="00E349CB"/>
    <w:rsid w:val="00E36089"/>
    <w:rsid w:val="00E361A3"/>
    <w:rsid w:val="00E3661B"/>
    <w:rsid w:val="00E367A7"/>
    <w:rsid w:val="00E36A51"/>
    <w:rsid w:val="00E3762C"/>
    <w:rsid w:val="00E37991"/>
    <w:rsid w:val="00E37FCF"/>
    <w:rsid w:val="00E40734"/>
    <w:rsid w:val="00E412C4"/>
    <w:rsid w:val="00E41E78"/>
    <w:rsid w:val="00E42758"/>
    <w:rsid w:val="00E42C29"/>
    <w:rsid w:val="00E43616"/>
    <w:rsid w:val="00E43697"/>
    <w:rsid w:val="00E4378A"/>
    <w:rsid w:val="00E43B11"/>
    <w:rsid w:val="00E43DDB"/>
    <w:rsid w:val="00E4401E"/>
    <w:rsid w:val="00E44707"/>
    <w:rsid w:val="00E455D4"/>
    <w:rsid w:val="00E458F4"/>
    <w:rsid w:val="00E45FAF"/>
    <w:rsid w:val="00E46F0C"/>
    <w:rsid w:val="00E47006"/>
    <w:rsid w:val="00E471FD"/>
    <w:rsid w:val="00E47517"/>
    <w:rsid w:val="00E4777B"/>
    <w:rsid w:val="00E47916"/>
    <w:rsid w:val="00E47C67"/>
    <w:rsid w:val="00E50FB7"/>
    <w:rsid w:val="00E519CF"/>
    <w:rsid w:val="00E52894"/>
    <w:rsid w:val="00E52F10"/>
    <w:rsid w:val="00E53955"/>
    <w:rsid w:val="00E54D0D"/>
    <w:rsid w:val="00E54DDD"/>
    <w:rsid w:val="00E55CFD"/>
    <w:rsid w:val="00E56847"/>
    <w:rsid w:val="00E57116"/>
    <w:rsid w:val="00E57A54"/>
    <w:rsid w:val="00E60024"/>
    <w:rsid w:val="00E60A34"/>
    <w:rsid w:val="00E61568"/>
    <w:rsid w:val="00E62F50"/>
    <w:rsid w:val="00E6498E"/>
    <w:rsid w:val="00E650DC"/>
    <w:rsid w:val="00E653BE"/>
    <w:rsid w:val="00E65C22"/>
    <w:rsid w:val="00E67249"/>
    <w:rsid w:val="00E6785B"/>
    <w:rsid w:val="00E67935"/>
    <w:rsid w:val="00E7041A"/>
    <w:rsid w:val="00E710DA"/>
    <w:rsid w:val="00E713D3"/>
    <w:rsid w:val="00E714CC"/>
    <w:rsid w:val="00E7210D"/>
    <w:rsid w:val="00E72EE1"/>
    <w:rsid w:val="00E7358F"/>
    <w:rsid w:val="00E74ACC"/>
    <w:rsid w:val="00E74E75"/>
    <w:rsid w:val="00E74FBB"/>
    <w:rsid w:val="00E76BA2"/>
    <w:rsid w:val="00E77EAB"/>
    <w:rsid w:val="00E802E2"/>
    <w:rsid w:val="00E82017"/>
    <w:rsid w:val="00E82829"/>
    <w:rsid w:val="00E82D07"/>
    <w:rsid w:val="00E853BE"/>
    <w:rsid w:val="00E86AE2"/>
    <w:rsid w:val="00E86EC3"/>
    <w:rsid w:val="00E9003B"/>
    <w:rsid w:val="00E92171"/>
    <w:rsid w:val="00E929C5"/>
    <w:rsid w:val="00E92C41"/>
    <w:rsid w:val="00E93DDA"/>
    <w:rsid w:val="00E9487A"/>
    <w:rsid w:val="00E953D1"/>
    <w:rsid w:val="00E95D65"/>
    <w:rsid w:val="00E95E9C"/>
    <w:rsid w:val="00E96986"/>
    <w:rsid w:val="00E9784B"/>
    <w:rsid w:val="00E97C19"/>
    <w:rsid w:val="00EA061D"/>
    <w:rsid w:val="00EA06B6"/>
    <w:rsid w:val="00EA0F7C"/>
    <w:rsid w:val="00EA2670"/>
    <w:rsid w:val="00EA38AE"/>
    <w:rsid w:val="00EA3B1E"/>
    <w:rsid w:val="00EA4109"/>
    <w:rsid w:val="00EA432A"/>
    <w:rsid w:val="00EA4382"/>
    <w:rsid w:val="00EA64E8"/>
    <w:rsid w:val="00EA7998"/>
    <w:rsid w:val="00EA7EC0"/>
    <w:rsid w:val="00EB086D"/>
    <w:rsid w:val="00EB0AB3"/>
    <w:rsid w:val="00EB2CF7"/>
    <w:rsid w:val="00EB4842"/>
    <w:rsid w:val="00EB5CF0"/>
    <w:rsid w:val="00EB688D"/>
    <w:rsid w:val="00EB68C0"/>
    <w:rsid w:val="00EC06C7"/>
    <w:rsid w:val="00EC0AC1"/>
    <w:rsid w:val="00EC1F0C"/>
    <w:rsid w:val="00EC3280"/>
    <w:rsid w:val="00EC3592"/>
    <w:rsid w:val="00EC3F56"/>
    <w:rsid w:val="00EC4A8F"/>
    <w:rsid w:val="00EC58B0"/>
    <w:rsid w:val="00EC778E"/>
    <w:rsid w:val="00ED197A"/>
    <w:rsid w:val="00ED216A"/>
    <w:rsid w:val="00ED2841"/>
    <w:rsid w:val="00ED3960"/>
    <w:rsid w:val="00ED3BA6"/>
    <w:rsid w:val="00ED4153"/>
    <w:rsid w:val="00ED487F"/>
    <w:rsid w:val="00ED4C0B"/>
    <w:rsid w:val="00ED6879"/>
    <w:rsid w:val="00ED7BCB"/>
    <w:rsid w:val="00EE3651"/>
    <w:rsid w:val="00EE389F"/>
    <w:rsid w:val="00EE3F12"/>
    <w:rsid w:val="00EE4CE2"/>
    <w:rsid w:val="00EE5316"/>
    <w:rsid w:val="00EE71D7"/>
    <w:rsid w:val="00EE7571"/>
    <w:rsid w:val="00EE7CDB"/>
    <w:rsid w:val="00EF118E"/>
    <w:rsid w:val="00EF3323"/>
    <w:rsid w:val="00EF3A6C"/>
    <w:rsid w:val="00EF4148"/>
    <w:rsid w:val="00EF58C9"/>
    <w:rsid w:val="00EF7510"/>
    <w:rsid w:val="00F03B53"/>
    <w:rsid w:val="00F040A1"/>
    <w:rsid w:val="00F040B6"/>
    <w:rsid w:val="00F050E6"/>
    <w:rsid w:val="00F05AEC"/>
    <w:rsid w:val="00F05DAE"/>
    <w:rsid w:val="00F06D38"/>
    <w:rsid w:val="00F1005A"/>
    <w:rsid w:val="00F111D4"/>
    <w:rsid w:val="00F1123A"/>
    <w:rsid w:val="00F113BA"/>
    <w:rsid w:val="00F115F0"/>
    <w:rsid w:val="00F12584"/>
    <w:rsid w:val="00F135F5"/>
    <w:rsid w:val="00F138A3"/>
    <w:rsid w:val="00F138CA"/>
    <w:rsid w:val="00F14506"/>
    <w:rsid w:val="00F16172"/>
    <w:rsid w:val="00F177B3"/>
    <w:rsid w:val="00F20C7A"/>
    <w:rsid w:val="00F20F71"/>
    <w:rsid w:val="00F2128A"/>
    <w:rsid w:val="00F21631"/>
    <w:rsid w:val="00F2577E"/>
    <w:rsid w:val="00F2677A"/>
    <w:rsid w:val="00F27A6B"/>
    <w:rsid w:val="00F304C2"/>
    <w:rsid w:val="00F314F0"/>
    <w:rsid w:val="00F317DF"/>
    <w:rsid w:val="00F34E3F"/>
    <w:rsid w:val="00F35F78"/>
    <w:rsid w:val="00F36B04"/>
    <w:rsid w:val="00F36DD5"/>
    <w:rsid w:val="00F36EC5"/>
    <w:rsid w:val="00F37461"/>
    <w:rsid w:val="00F410BF"/>
    <w:rsid w:val="00F41494"/>
    <w:rsid w:val="00F418D7"/>
    <w:rsid w:val="00F42077"/>
    <w:rsid w:val="00F421DD"/>
    <w:rsid w:val="00F43ECE"/>
    <w:rsid w:val="00F4472E"/>
    <w:rsid w:val="00F45C20"/>
    <w:rsid w:val="00F45C2B"/>
    <w:rsid w:val="00F46750"/>
    <w:rsid w:val="00F47E0C"/>
    <w:rsid w:val="00F52EA0"/>
    <w:rsid w:val="00F53754"/>
    <w:rsid w:val="00F53882"/>
    <w:rsid w:val="00F55082"/>
    <w:rsid w:val="00F55384"/>
    <w:rsid w:val="00F554B2"/>
    <w:rsid w:val="00F56019"/>
    <w:rsid w:val="00F56330"/>
    <w:rsid w:val="00F5665D"/>
    <w:rsid w:val="00F603DB"/>
    <w:rsid w:val="00F6052E"/>
    <w:rsid w:val="00F6069A"/>
    <w:rsid w:val="00F60822"/>
    <w:rsid w:val="00F60F70"/>
    <w:rsid w:val="00F617B5"/>
    <w:rsid w:val="00F634BA"/>
    <w:rsid w:val="00F6392E"/>
    <w:rsid w:val="00F63AA2"/>
    <w:rsid w:val="00F63FC9"/>
    <w:rsid w:val="00F66682"/>
    <w:rsid w:val="00F66AFE"/>
    <w:rsid w:val="00F67E45"/>
    <w:rsid w:val="00F70E6F"/>
    <w:rsid w:val="00F72740"/>
    <w:rsid w:val="00F72B20"/>
    <w:rsid w:val="00F770D3"/>
    <w:rsid w:val="00F77444"/>
    <w:rsid w:val="00F7786E"/>
    <w:rsid w:val="00F77DA9"/>
    <w:rsid w:val="00F82654"/>
    <w:rsid w:val="00F85173"/>
    <w:rsid w:val="00F909B4"/>
    <w:rsid w:val="00F91555"/>
    <w:rsid w:val="00F91B05"/>
    <w:rsid w:val="00F91BD2"/>
    <w:rsid w:val="00F92E5B"/>
    <w:rsid w:val="00F94227"/>
    <w:rsid w:val="00F94BEE"/>
    <w:rsid w:val="00F94FB9"/>
    <w:rsid w:val="00F95030"/>
    <w:rsid w:val="00F9514E"/>
    <w:rsid w:val="00F951A9"/>
    <w:rsid w:val="00F96042"/>
    <w:rsid w:val="00F96303"/>
    <w:rsid w:val="00F9677F"/>
    <w:rsid w:val="00FA12A7"/>
    <w:rsid w:val="00FA251B"/>
    <w:rsid w:val="00FA2AB4"/>
    <w:rsid w:val="00FA2DA4"/>
    <w:rsid w:val="00FA46F1"/>
    <w:rsid w:val="00FA48F8"/>
    <w:rsid w:val="00FA522B"/>
    <w:rsid w:val="00FA628E"/>
    <w:rsid w:val="00FA671B"/>
    <w:rsid w:val="00FA7329"/>
    <w:rsid w:val="00FA76CF"/>
    <w:rsid w:val="00FA7AA8"/>
    <w:rsid w:val="00FA7C6D"/>
    <w:rsid w:val="00FB050A"/>
    <w:rsid w:val="00FB163D"/>
    <w:rsid w:val="00FB2FC7"/>
    <w:rsid w:val="00FB49F2"/>
    <w:rsid w:val="00FB4FE5"/>
    <w:rsid w:val="00FB5E0D"/>
    <w:rsid w:val="00FC02B3"/>
    <w:rsid w:val="00FC0636"/>
    <w:rsid w:val="00FC186C"/>
    <w:rsid w:val="00FC3530"/>
    <w:rsid w:val="00FC4CBD"/>
    <w:rsid w:val="00FC5039"/>
    <w:rsid w:val="00FC60E4"/>
    <w:rsid w:val="00FC69C1"/>
    <w:rsid w:val="00FC6BE8"/>
    <w:rsid w:val="00FD13CE"/>
    <w:rsid w:val="00FD1494"/>
    <w:rsid w:val="00FD1AED"/>
    <w:rsid w:val="00FD1EF1"/>
    <w:rsid w:val="00FD346C"/>
    <w:rsid w:val="00FD3B0C"/>
    <w:rsid w:val="00FD53CB"/>
    <w:rsid w:val="00FD5DEC"/>
    <w:rsid w:val="00FD6EC8"/>
    <w:rsid w:val="00FD7493"/>
    <w:rsid w:val="00FD75DD"/>
    <w:rsid w:val="00FD77A8"/>
    <w:rsid w:val="00FD79AC"/>
    <w:rsid w:val="00FD7E4A"/>
    <w:rsid w:val="00FE133F"/>
    <w:rsid w:val="00FE13C7"/>
    <w:rsid w:val="00FE17FB"/>
    <w:rsid w:val="00FE357C"/>
    <w:rsid w:val="00FE421E"/>
    <w:rsid w:val="00FE4229"/>
    <w:rsid w:val="00FE6BA3"/>
    <w:rsid w:val="00FF0947"/>
    <w:rsid w:val="00FF0E4D"/>
    <w:rsid w:val="00FF0E94"/>
    <w:rsid w:val="00FF2041"/>
    <w:rsid w:val="00FF363C"/>
    <w:rsid w:val="00FF4075"/>
    <w:rsid w:val="00FF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F8E5"/>
  <w15:docId w15:val="{F43274A2-9E78-4E45-90D4-F1F99E23A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F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B2C0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B2C0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AD2F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9Char">
    <w:name w:val="Heading 9 Char"/>
    <w:basedOn w:val="DefaultParagraphFont"/>
    <w:link w:val="Heading9"/>
    <w:rsid w:val="00AD2F10"/>
    <w:rPr>
      <w:rFonts w:ascii="Arial" w:eastAsia="Times New Roman" w:hAnsi="Arial" w:cs="Arial"/>
    </w:rPr>
  </w:style>
  <w:style w:type="paragraph" w:styleId="Subtitle">
    <w:name w:val="Subtitle"/>
    <w:basedOn w:val="Normal"/>
    <w:next w:val="Normal"/>
    <w:link w:val="SubtitleChar"/>
    <w:uiPriority w:val="11"/>
    <w:qFormat/>
    <w:pPr>
      <w:jc w:val="center"/>
    </w:pPr>
    <w:rPr>
      <w:b/>
    </w:rPr>
  </w:style>
  <w:style w:type="character" w:customStyle="1" w:styleId="SubtitleChar">
    <w:name w:val="Subtitle Char"/>
    <w:basedOn w:val="DefaultParagraphFont"/>
    <w:link w:val="Subtitle"/>
    <w:rsid w:val="00AD2F10"/>
    <w:rPr>
      <w:rFonts w:ascii=".VnTimeH" w:eastAsia="Times New Roman" w:hAnsi=".VnTimeH" w:cs=".VnTimeH"/>
      <w:b/>
      <w:bCs/>
      <w:sz w:val="28"/>
      <w:szCs w:val="28"/>
    </w:rPr>
  </w:style>
  <w:style w:type="paragraph" w:styleId="BodyTextIndent">
    <w:name w:val="Body Text Indent"/>
    <w:basedOn w:val="Normal"/>
    <w:link w:val="BodyTextIndentChar"/>
    <w:unhideWhenUsed/>
    <w:rsid w:val="00AD2F10"/>
    <w:pPr>
      <w:ind w:right="-291" w:firstLine="720"/>
      <w:jc w:val="both"/>
    </w:pPr>
    <w:rPr>
      <w:rFonts w:ascii=".VnTime" w:hAnsi=".VnTime"/>
      <w:szCs w:val="20"/>
    </w:rPr>
  </w:style>
  <w:style w:type="character" w:customStyle="1" w:styleId="BodyTextIndentChar">
    <w:name w:val="Body Text Indent Char"/>
    <w:basedOn w:val="DefaultParagraphFont"/>
    <w:link w:val="BodyTextIndent"/>
    <w:rsid w:val="00AD2F10"/>
    <w:rPr>
      <w:rFonts w:ascii=".VnTime" w:eastAsia="Times New Roman" w:hAnsi=".VnTime" w:cs="Times New Roman"/>
      <w:sz w:val="28"/>
      <w:szCs w:val="20"/>
    </w:rPr>
  </w:style>
  <w:style w:type="character" w:styleId="Hyperlink">
    <w:name w:val="Hyperlink"/>
    <w:basedOn w:val="DefaultParagraphFont"/>
    <w:uiPriority w:val="99"/>
    <w:unhideWhenUsed/>
    <w:rsid w:val="00AD2F10"/>
    <w:rPr>
      <w:color w:val="0000FF"/>
      <w:u w:val="single"/>
    </w:rPr>
  </w:style>
  <w:style w:type="paragraph" w:customStyle="1" w:styleId="EMPTYCELLSTYLE">
    <w:name w:val="EMPTY_CELL_STYLE"/>
    <w:qFormat/>
    <w:rsid w:val="00285B7B"/>
    <w:rPr>
      <w:sz w:val="1"/>
      <w:szCs w:val="20"/>
    </w:rPr>
  </w:style>
  <w:style w:type="paragraph" w:styleId="Header">
    <w:name w:val="header"/>
    <w:basedOn w:val="Normal"/>
    <w:link w:val="HeaderChar"/>
    <w:uiPriority w:val="99"/>
    <w:unhideWhenUsed/>
    <w:rsid w:val="005B0E72"/>
    <w:pPr>
      <w:tabs>
        <w:tab w:val="center" w:pos="4680"/>
        <w:tab w:val="right" w:pos="9360"/>
      </w:tabs>
    </w:pPr>
  </w:style>
  <w:style w:type="character" w:customStyle="1" w:styleId="HeaderChar">
    <w:name w:val="Header Char"/>
    <w:basedOn w:val="DefaultParagraphFont"/>
    <w:link w:val="Header"/>
    <w:uiPriority w:val="99"/>
    <w:rsid w:val="005B0E7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B0E72"/>
    <w:pPr>
      <w:tabs>
        <w:tab w:val="center" w:pos="4680"/>
        <w:tab w:val="right" w:pos="9360"/>
      </w:tabs>
    </w:pPr>
  </w:style>
  <w:style w:type="character" w:customStyle="1" w:styleId="FooterChar">
    <w:name w:val="Footer Char"/>
    <w:basedOn w:val="DefaultParagraphFont"/>
    <w:link w:val="Footer"/>
    <w:uiPriority w:val="99"/>
    <w:rsid w:val="005B0E72"/>
    <w:rPr>
      <w:rFonts w:ascii="Times New Roman" w:eastAsia="Times New Roman" w:hAnsi="Times New Roman" w:cs="Times New Roman"/>
      <w:sz w:val="28"/>
      <w:szCs w:val="28"/>
    </w:rPr>
  </w:style>
  <w:style w:type="table" w:styleId="TableGrid">
    <w:name w:val="Table Grid"/>
    <w:basedOn w:val="TableNormal"/>
    <w:uiPriority w:val="39"/>
    <w:rsid w:val="007456D6"/>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Footnote Text Char Char Char Char Char Char Ch Char Char Char,fn,fn Char,Char Char13,f, Char Char,ft,single space,footnote text,Geneva 9,ADB,Зн"/>
    <w:basedOn w:val="Normal"/>
    <w:link w:val="FootnoteTextChar"/>
    <w:uiPriority w:val="99"/>
    <w:qFormat/>
    <w:rsid w:val="007456D6"/>
    <w:rPr>
      <w:rFonts w:eastAsia="Calibri"/>
      <w:sz w:val="24"/>
      <w:szCs w:val="24"/>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7456D6"/>
    <w:rPr>
      <w:rFonts w:ascii="Times New Roman" w:eastAsia="Calibri" w:hAnsi="Times New Roman" w:cs="Times New Roman"/>
      <w:sz w:val="24"/>
      <w:szCs w:val="24"/>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10 p,4_,4"/>
    <w:basedOn w:val="DefaultParagraphFont"/>
    <w:link w:val="RefChar"/>
    <w:qFormat/>
    <w:rsid w:val="007456D6"/>
    <w:rPr>
      <w:vertAlign w:val="superscript"/>
    </w:rPr>
  </w:style>
  <w:style w:type="paragraph" w:styleId="NormalWeb">
    <w:name w:val="Normal (Web)"/>
    <w:basedOn w:val="Normal"/>
    <w:uiPriority w:val="99"/>
    <w:unhideWhenUsed/>
    <w:rsid w:val="007456D6"/>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CB2C00"/>
    <w:rPr>
      <w:rFonts w:asciiTheme="majorHAnsi" w:eastAsiaTheme="majorEastAsia" w:hAnsiTheme="majorHAnsi" w:cstheme="majorBidi"/>
      <w:b/>
      <w:bCs/>
      <w:color w:val="4F81BD" w:themeColor="accent1"/>
      <w:sz w:val="28"/>
      <w:szCs w:val="28"/>
    </w:rPr>
  </w:style>
  <w:style w:type="paragraph" w:styleId="BodyText2">
    <w:name w:val="Body Text 2"/>
    <w:basedOn w:val="Normal"/>
    <w:link w:val="BodyText2Char"/>
    <w:uiPriority w:val="99"/>
    <w:semiHidden/>
    <w:unhideWhenUsed/>
    <w:rsid w:val="00CB2C00"/>
    <w:pPr>
      <w:spacing w:after="120" w:line="480" w:lineRule="auto"/>
    </w:pPr>
  </w:style>
  <w:style w:type="character" w:customStyle="1" w:styleId="BodyText2Char">
    <w:name w:val="Body Text 2 Char"/>
    <w:basedOn w:val="DefaultParagraphFont"/>
    <w:link w:val="BodyText2"/>
    <w:uiPriority w:val="99"/>
    <w:semiHidden/>
    <w:rsid w:val="00CB2C00"/>
    <w:rPr>
      <w:rFonts w:ascii="Times New Roman" w:eastAsia="Times New Roman" w:hAnsi="Times New Roman" w:cs="Times New Roman"/>
      <w:sz w:val="28"/>
      <w:szCs w:val="28"/>
    </w:rPr>
  </w:style>
  <w:style w:type="paragraph" w:styleId="ListParagraph">
    <w:name w:val="List Paragraph"/>
    <w:aliases w:val="Hình"/>
    <w:basedOn w:val="Normal"/>
    <w:uiPriority w:val="34"/>
    <w:qFormat/>
    <w:rsid w:val="00CB2C00"/>
    <w:pPr>
      <w:ind w:left="720"/>
      <w:contextualSpacing/>
    </w:pPr>
  </w:style>
  <w:style w:type="paragraph" w:customStyle="1" w:styleId="Textbody">
    <w:name w:val="Text body"/>
    <w:basedOn w:val="Normal"/>
    <w:link w:val="TextbodyChar"/>
    <w:rsid w:val="00CB2C00"/>
    <w:pPr>
      <w:widowControl w:val="0"/>
      <w:suppressAutoHyphens/>
      <w:autoSpaceDN w:val="0"/>
      <w:spacing w:after="120"/>
      <w:jc w:val="both"/>
      <w:textAlignment w:val="baseline"/>
    </w:pPr>
    <w:rPr>
      <w:rFonts w:eastAsia="WenQuanYi Micro Hei" w:cs="Lohit Hindi"/>
      <w:kern w:val="3"/>
      <w:sz w:val="26"/>
      <w:szCs w:val="24"/>
      <w:lang w:eastAsia="zh-CN" w:bidi="hi-IN"/>
    </w:rPr>
  </w:style>
  <w:style w:type="paragraph" w:customStyle="1" w:styleId="Heading40">
    <w:name w:val="Heading4"/>
    <w:basedOn w:val="Heading4"/>
    <w:next w:val="Heading4"/>
    <w:link w:val="Heading4Char0"/>
    <w:autoRedefine/>
    <w:qFormat/>
    <w:rsid w:val="00CB2C00"/>
    <w:pPr>
      <w:keepLines w:val="0"/>
      <w:widowControl w:val="0"/>
      <w:numPr>
        <w:ilvl w:val="3"/>
      </w:numPr>
      <w:suppressAutoHyphens/>
      <w:autoSpaceDN w:val="0"/>
      <w:spacing w:before="0"/>
      <w:ind w:left="720"/>
      <w:jc w:val="both"/>
      <w:textAlignment w:val="baseline"/>
    </w:pPr>
    <w:rPr>
      <w:rFonts w:ascii="Times New Roman" w:eastAsia="WenQuanYi Micro Hei" w:hAnsi="Times New Roman" w:cs="Times New Roman"/>
      <w:i w:val="0"/>
      <w:color w:val="auto"/>
      <w:kern w:val="3"/>
      <w:lang w:eastAsia="zh-CN" w:bidi="hi-IN"/>
    </w:rPr>
  </w:style>
  <w:style w:type="character" w:customStyle="1" w:styleId="TextbodyChar">
    <w:name w:val="Text body Char"/>
    <w:basedOn w:val="DefaultParagraphFont"/>
    <w:link w:val="Textbody"/>
    <w:rsid w:val="00CB2C00"/>
    <w:rPr>
      <w:rFonts w:ascii="Times New Roman" w:eastAsia="WenQuanYi Micro Hei" w:hAnsi="Times New Roman" w:cs="Lohit Hindi"/>
      <w:kern w:val="3"/>
      <w:sz w:val="26"/>
      <w:szCs w:val="24"/>
      <w:lang w:eastAsia="zh-CN" w:bidi="hi-IN"/>
    </w:rPr>
  </w:style>
  <w:style w:type="character" w:customStyle="1" w:styleId="Heading4Char0">
    <w:name w:val="Heading4 Char"/>
    <w:basedOn w:val="TextbodyChar"/>
    <w:link w:val="Heading40"/>
    <w:rsid w:val="00CB2C00"/>
    <w:rPr>
      <w:rFonts w:ascii="Times New Roman" w:eastAsia="WenQuanYi Micro Hei" w:hAnsi="Times New Roman" w:cs="Times New Roman"/>
      <w:b/>
      <w:bCs/>
      <w:iCs/>
      <w:kern w:val="3"/>
      <w:sz w:val="28"/>
      <w:szCs w:val="28"/>
      <w:lang w:eastAsia="zh-CN" w:bidi="hi-IN"/>
    </w:rPr>
  </w:style>
  <w:style w:type="character" w:customStyle="1" w:styleId="Heading4Char">
    <w:name w:val="Heading 4 Char"/>
    <w:basedOn w:val="DefaultParagraphFont"/>
    <w:link w:val="Heading4"/>
    <w:uiPriority w:val="9"/>
    <w:rsid w:val="00CB2C00"/>
    <w:rPr>
      <w:rFonts w:asciiTheme="majorHAnsi" w:eastAsiaTheme="majorEastAsia" w:hAnsiTheme="majorHAnsi" w:cstheme="majorBidi"/>
      <w:b/>
      <w:bCs/>
      <w:i/>
      <w:iCs/>
      <w:color w:val="4F81BD" w:themeColor="accent1"/>
      <w:sz w:val="28"/>
      <w:szCs w:val="28"/>
    </w:rPr>
  </w:style>
  <w:style w:type="paragraph" w:styleId="BalloonText">
    <w:name w:val="Balloon Text"/>
    <w:basedOn w:val="Normal"/>
    <w:link w:val="BalloonTextChar"/>
    <w:semiHidden/>
    <w:unhideWhenUsed/>
    <w:rsid w:val="00CB2C00"/>
    <w:rPr>
      <w:rFonts w:ascii="Tahoma" w:hAnsi="Tahoma" w:cs="Tahoma"/>
      <w:sz w:val="16"/>
      <w:szCs w:val="16"/>
    </w:rPr>
  </w:style>
  <w:style w:type="character" w:customStyle="1" w:styleId="BalloonTextChar">
    <w:name w:val="Balloon Text Char"/>
    <w:basedOn w:val="DefaultParagraphFont"/>
    <w:link w:val="BalloonText"/>
    <w:semiHidden/>
    <w:rsid w:val="00CB2C0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B53FC"/>
    <w:rPr>
      <w:sz w:val="16"/>
      <w:szCs w:val="16"/>
    </w:rPr>
  </w:style>
  <w:style w:type="paragraph" w:styleId="CommentText">
    <w:name w:val="annotation text"/>
    <w:basedOn w:val="Normal"/>
    <w:link w:val="CommentTextChar"/>
    <w:uiPriority w:val="99"/>
    <w:unhideWhenUsed/>
    <w:qFormat/>
    <w:rsid w:val="001B53FC"/>
    <w:rPr>
      <w:sz w:val="20"/>
      <w:szCs w:val="20"/>
    </w:rPr>
  </w:style>
  <w:style w:type="character" w:customStyle="1" w:styleId="CommentTextChar">
    <w:name w:val="Comment Text Char"/>
    <w:basedOn w:val="DefaultParagraphFont"/>
    <w:link w:val="CommentText"/>
    <w:uiPriority w:val="99"/>
    <w:qFormat/>
    <w:rsid w:val="001B5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53FC"/>
    <w:rPr>
      <w:b/>
      <w:bCs/>
    </w:rPr>
  </w:style>
  <w:style w:type="character" w:customStyle="1" w:styleId="CommentSubjectChar">
    <w:name w:val="Comment Subject Char"/>
    <w:basedOn w:val="CommentTextChar"/>
    <w:link w:val="CommentSubject"/>
    <w:uiPriority w:val="99"/>
    <w:semiHidden/>
    <w:rsid w:val="001B53FC"/>
    <w:rPr>
      <w:rFonts w:ascii="Times New Roman" w:eastAsia="Times New Roman" w:hAnsi="Times New Roman" w:cs="Times New Roman"/>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callout Char,Footnote Refernece Char,ftref Char,fr Char"/>
    <w:basedOn w:val="Normal"/>
    <w:link w:val="FootnoteReference"/>
    <w:qFormat/>
    <w:rsid w:val="00C7524D"/>
    <w:pPr>
      <w:spacing w:after="160" w:line="240" w:lineRule="exact"/>
    </w:pPr>
    <w:rPr>
      <w:rFonts w:asciiTheme="minorHAnsi" w:eastAsiaTheme="minorHAnsi" w:hAnsiTheme="minorHAnsi" w:cstheme="minorBidi"/>
      <w:sz w:val="22"/>
      <w:szCs w:val="22"/>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122083"/>
    <w:pPr>
      <w:spacing w:after="160" w:line="240" w:lineRule="exact"/>
    </w:pPr>
    <w:rPr>
      <w:sz w:val="20"/>
      <w:szCs w:val="20"/>
      <w:vertAlign w:val="superscript"/>
    </w:rPr>
  </w:style>
  <w:style w:type="character" w:customStyle="1" w:styleId="text">
    <w:name w:val="text"/>
    <w:rsid w:val="006E3EA3"/>
  </w:style>
  <w:style w:type="character" w:customStyle="1" w:styleId="UnresolvedMention1">
    <w:name w:val="Unresolved Mention1"/>
    <w:basedOn w:val="DefaultParagraphFont"/>
    <w:uiPriority w:val="99"/>
    <w:semiHidden/>
    <w:unhideWhenUsed/>
    <w:rsid w:val="00B704ED"/>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2E3318"/>
    <w:rPr>
      <w:b/>
      <w:bCs/>
    </w:rPr>
  </w:style>
  <w:style w:type="table" w:customStyle="1" w:styleId="a1">
    <w:basedOn w:val="TableNormal"/>
    <w:rPr>
      <w:sz w:val="20"/>
      <w:szCs w:val="20"/>
    </w:rPr>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15" w:type="dxa"/>
        <w:right w:w="115"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E361A3"/>
    <w:pPr>
      <w:spacing w:after="160" w:line="240" w:lineRule="exact"/>
    </w:pPr>
    <w:rPr>
      <w:vertAlign w:val="superscript"/>
    </w:rPr>
  </w:style>
  <w:style w:type="paragraph" w:customStyle="1" w:styleId="Default">
    <w:name w:val="Default"/>
    <w:uiPriority w:val="99"/>
    <w:rsid w:val="00E361A3"/>
    <w:pPr>
      <w:autoSpaceDE w:val="0"/>
      <w:autoSpaceDN w:val="0"/>
      <w:adjustRightInd w:val="0"/>
    </w:pPr>
    <w:rPr>
      <w:rFonts w:eastAsiaTheme="minorHAnsi"/>
      <w:color w:val="000000"/>
      <w:sz w:val="24"/>
      <w:szCs w:val="24"/>
      <w:lang w:val="vi-VN"/>
    </w:rPr>
  </w:style>
  <w:style w:type="character" w:customStyle="1" w:styleId="UnresolvedMention2">
    <w:name w:val="Unresolved Mention2"/>
    <w:basedOn w:val="DefaultParagraphFont"/>
    <w:uiPriority w:val="99"/>
    <w:semiHidden/>
    <w:unhideWhenUsed/>
    <w:rsid w:val="00593BB8"/>
    <w:rPr>
      <w:color w:val="605E5C"/>
      <w:shd w:val="clear" w:color="auto" w:fill="E1DFDD"/>
    </w:rPr>
  </w:style>
  <w:style w:type="character" w:customStyle="1" w:styleId="dieuCharChar">
    <w:name w:val="dieu Char Char"/>
    <w:basedOn w:val="DefaultParagraphFont"/>
    <w:rsid w:val="000C1F78"/>
    <w:rPr>
      <w:b/>
      <w:color w:val="0000FF"/>
      <w:sz w:val="26"/>
      <w:szCs w:val="24"/>
      <w:lang w:val="en-US" w:eastAsia="en-US" w:bidi="ar-SA"/>
    </w:rPr>
  </w:style>
  <w:style w:type="character" w:customStyle="1" w:styleId="headsubmitlevel2">
    <w:name w:val="headsubmitlevel2"/>
    <w:basedOn w:val="DefaultParagraphFont"/>
    <w:rsid w:val="00052D83"/>
  </w:style>
  <w:style w:type="paragraph" w:customStyle="1" w:styleId="Normal2">
    <w:name w:val="Normal2"/>
    <w:uiPriority w:val="99"/>
    <w:rsid w:val="00C8241E"/>
    <w:pPr>
      <w:spacing w:before="100" w:after="100"/>
    </w:pPr>
    <w:rPr>
      <w:szCs w:val="20"/>
      <w:lang w:val="vi-VN" w:eastAsia="vi-VN"/>
    </w:rPr>
  </w:style>
  <w:style w:type="character" w:customStyle="1" w:styleId="normalchar1">
    <w:name w:val="normal__char1"/>
    <w:rsid w:val="00C8241E"/>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560415">
      <w:bodyDiv w:val="1"/>
      <w:marLeft w:val="0"/>
      <w:marRight w:val="0"/>
      <w:marTop w:val="0"/>
      <w:marBottom w:val="0"/>
      <w:divBdr>
        <w:top w:val="none" w:sz="0" w:space="0" w:color="auto"/>
        <w:left w:val="none" w:sz="0" w:space="0" w:color="auto"/>
        <w:bottom w:val="none" w:sz="0" w:space="0" w:color="auto"/>
        <w:right w:val="none" w:sz="0" w:space="0" w:color="auto"/>
      </w:divBdr>
    </w:div>
    <w:div w:id="275215566">
      <w:bodyDiv w:val="1"/>
      <w:marLeft w:val="0"/>
      <w:marRight w:val="0"/>
      <w:marTop w:val="0"/>
      <w:marBottom w:val="0"/>
      <w:divBdr>
        <w:top w:val="none" w:sz="0" w:space="0" w:color="auto"/>
        <w:left w:val="none" w:sz="0" w:space="0" w:color="auto"/>
        <w:bottom w:val="none" w:sz="0" w:space="0" w:color="auto"/>
        <w:right w:val="none" w:sz="0" w:space="0" w:color="auto"/>
      </w:divBdr>
    </w:div>
    <w:div w:id="331685398">
      <w:bodyDiv w:val="1"/>
      <w:marLeft w:val="0"/>
      <w:marRight w:val="0"/>
      <w:marTop w:val="0"/>
      <w:marBottom w:val="0"/>
      <w:divBdr>
        <w:top w:val="none" w:sz="0" w:space="0" w:color="auto"/>
        <w:left w:val="none" w:sz="0" w:space="0" w:color="auto"/>
        <w:bottom w:val="none" w:sz="0" w:space="0" w:color="auto"/>
        <w:right w:val="none" w:sz="0" w:space="0" w:color="auto"/>
      </w:divBdr>
    </w:div>
    <w:div w:id="376008507">
      <w:bodyDiv w:val="1"/>
      <w:marLeft w:val="0"/>
      <w:marRight w:val="0"/>
      <w:marTop w:val="0"/>
      <w:marBottom w:val="0"/>
      <w:divBdr>
        <w:top w:val="none" w:sz="0" w:space="0" w:color="auto"/>
        <w:left w:val="none" w:sz="0" w:space="0" w:color="auto"/>
        <w:bottom w:val="none" w:sz="0" w:space="0" w:color="auto"/>
        <w:right w:val="none" w:sz="0" w:space="0" w:color="auto"/>
      </w:divBdr>
    </w:div>
    <w:div w:id="390542038">
      <w:bodyDiv w:val="1"/>
      <w:marLeft w:val="0"/>
      <w:marRight w:val="0"/>
      <w:marTop w:val="0"/>
      <w:marBottom w:val="0"/>
      <w:divBdr>
        <w:top w:val="none" w:sz="0" w:space="0" w:color="auto"/>
        <w:left w:val="none" w:sz="0" w:space="0" w:color="auto"/>
        <w:bottom w:val="none" w:sz="0" w:space="0" w:color="auto"/>
        <w:right w:val="none" w:sz="0" w:space="0" w:color="auto"/>
      </w:divBdr>
    </w:div>
    <w:div w:id="415133625">
      <w:bodyDiv w:val="1"/>
      <w:marLeft w:val="0"/>
      <w:marRight w:val="0"/>
      <w:marTop w:val="0"/>
      <w:marBottom w:val="0"/>
      <w:divBdr>
        <w:top w:val="none" w:sz="0" w:space="0" w:color="auto"/>
        <w:left w:val="none" w:sz="0" w:space="0" w:color="auto"/>
        <w:bottom w:val="none" w:sz="0" w:space="0" w:color="auto"/>
        <w:right w:val="none" w:sz="0" w:space="0" w:color="auto"/>
      </w:divBdr>
    </w:div>
    <w:div w:id="440807596">
      <w:bodyDiv w:val="1"/>
      <w:marLeft w:val="0"/>
      <w:marRight w:val="0"/>
      <w:marTop w:val="0"/>
      <w:marBottom w:val="0"/>
      <w:divBdr>
        <w:top w:val="none" w:sz="0" w:space="0" w:color="auto"/>
        <w:left w:val="none" w:sz="0" w:space="0" w:color="auto"/>
        <w:bottom w:val="none" w:sz="0" w:space="0" w:color="auto"/>
        <w:right w:val="none" w:sz="0" w:space="0" w:color="auto"/>
      </w:divBdr>
    </w:div>
    <w:div w:id="458260028">
      <w:bodyDiv w:val="1"/>
      <w:marLeft w:val="0"/>
      <w:marRight w:val="0"/>
      <w:marTop w:val="0"/>
      <w:marBottom w:val="0"/>
      <w:divBdr>
        <w:top w:val="none" w:sz="0" w:space="0" w:color="auto"/>
        <w:left w:val="none" w:sz="0" w:space="0" w:color="auto"/>
        <w:bottom w:val="none" w:sz="0" w:space="0" w:color="auto"/>
        <w:right w:val="none" w:sz="0" w:space="0" w:color="auto"/>
      </w:divBdr>
    </w:div>
    <w:div w:id="508520674">
      <w:bodyDiv w:val="1"/>
      <w:marLeft w:val="0"/>
      <w:marRight w:val="0"/>
      <w:marTop w:val="0"/>
      <w:marBottom w:val="0"/>
      <w:divBdr>
        <w:top w:val="none" w:sz="0" w:space="0" w:color="auto"/>
        <w:left w:val="none" w:sz="0" w:space="0" w:color="auto"/>
        <w:bottom w:val="none" w:sz="0" w:space="0" w:color="auto"/>
        <w:right w:val="none" w:sz="0" w:space="0" w:color="auto"/>
      </w:divBdr>
    </w:div>
    <w:div w:id="531309455">
      <w:bodyDiv w:val="1"/>
      <w:marLeft w:val="0"/>
      <w:marRight w:val="0"/>
      <w:marTop w:val="0"/>
      <w:marBottom w:val="0"/>
      <w:divBdr>
        <w:top w:val="none" w:sz="0" w:space="0" w:color="auto"/>
        <w:left w:val="none" w:sz="0" w:space="0" w:color="auto"/>
        <w:bottom w:val="none" w:sz="0" w:space="0" w:color="auto"/>
        <w:right w:val="none" w:sz="0" w:space="0" w:color="auto"/>
      </w:divBdr>
    </w:div>
    <w:div w:id="615522184">
      <w:bodyDiv w:val="1"/>
      <w:marLeft w:val="0"/>
      <w:marRight w:val="0"/>
      <w:marTop w:val="0"/>
      <w:marBottom w:val="0"/>
      <w:divBdr>
        <w:top w:val="none" w:sz="0" w:space="0" w:color="auto"/>
        <w:left w:val="none" w:sz="0" w:space="0" w:color="auto"/>
        <w:bottom w:val="none" w:sz="0" w:space="0" w:color="auto"/>
        <w:right w:val="none" w:sz="0" w:space="0" w:color="auto"/>
      </w:divBdr>
    </w:div>
    <w:div w:id="641077247">
      <w:bodyDiv w:val="1"/>
      <w:marLeft w:val="0"/>
      <w:marRight w:val="0"/>
      <w:marTop w:val="0"/>
      <w:marBottom w:val="0"/>
      <w:divBdr>
        <w:top w:val="none" w:sz="0" w:space="0" w:color="auto"/>
        <w:left w:val="none" w:sz="0" w:space="0" w:color="auto"/>
        <w:bottom w:val="none" w:sz="0" w:space="0" w:color="auto"/>
        <w:right w:val="none" w:sz="0" w:space="0" w:color="auto"/>
      </w:divBdr>
    </w:div>
    <w:div w:id="655691179">
      <w:bodyDiv w:val="1"/>
      <w:marLeft w:val="0"/>
      <w:marRight w:val="0"/>
      <w:marTop w:val="0"/>
      <w:marBottom w:val="0"/>
      <w:divBdr>
        <w:top w:val="none" w:sz="0" w:space="0" w:color="auto"/>
        <w:left w:val="none" w:sz="0" w:space="0" w:color="auto"/>
        <w:bottom w:val="none" w:sz="0" w:space="0" w:color="auto"/>
        <w:right w:val="none" w:sz="0" w:space="0" w:color="auto"/>
      </w:divBdr>
    </w:div>
    <w:div w:id="657880138">
      <w:bodyDiv w:val="1"/>
      <w:marLeft w:val="0"/>
      <w:marRight w:val="0"/>
      <w:marTop w:val="0"/>
      <w:marBottom w:val="0"/>
      <w:divBdr>
        <w:top w:val="none" w:sz="0" w:space="0" w:color="auto"/>
        <w:left w:val="none" w:sz="0" w:space="0" w:color="auto"/>
        <w:bottom w:val="none" w:sz="0" w:space="0" w:color="auto"/>
        <w:right w:val="none" w:sz="0" w:space="0" w:color="auto"/>
      </w:divBdr>
    </w:div>
    <w:div w:id="828062167">
      <w:bodyDiv w:val="1"/>
      <w:marLeft w:val="0"/>
      <w:marRight w:val="0"/>
      <w:marTop w:val="0"/>
      <w:marBottom w:val="0"/>
      <w:divBdr>
        <w:top w:val="none" w:sz="0" w:space="0" w:color="auto"/>
        <w:left w:val="none" w:sz="0" w:space="0" w:color="auto"/>
        <w:bottom w:val="none" w:sz="0" w:space="0" w:color="auto"/>
        <w:right w:val="none" w:sz="0" w:space="0" w:color="auto"/>
      </w:divBdr>
    </w:div>
    <w:div w:id="843201321">
      <w:bodyDiv w:val="1"/>
      <w:marLeft w:val="0"/>
      <w:marRight w:val="0"/>
      <w:marTop w:val="0"/>
      <w:marBottom w:val="0"/>
      <w:divBdr>
        <w:top w:val="none" w:sz="0" w:space="0" w:color="auto"/>
        <w:left w:val="none" w:sz="0" w:space="0" w:color="auto"/>
        <w:bottom w:val="none" w:sz="0" w:space="0" w:color="auto"/>
        <w:right w:val="none" w:sz="0" w:space="0" w:color="auto"/>
      </w:divBdr>
    </w:div>
    <w:div w:id="846214895">
      <w:bodyDiv w:val="1"/>
      <w:marLeft w:val="0"/>
      <w:marRight w:val="0"/>
      <w:marTop w:val="0"/>
      <w:marBottom w:val="0"/>
      <w:divBdr>
        <w:top w:val="none" w:sz="0" w:space="0" w:color="auto"/>
        <w:left w:val="none" w:sz="0" w:space="0" w:color="auto"/>
        <w:bottom w:val="none" w:sz="0" w:space="0" w:color="auto"/>
        <w:right w:val="none" w:sz="0" w:space="0" w:color="auto"/>
      </w:divBdr>
    </w:div>
    <w:div w:id="875317689">
      <w:bodyDiv w:val="1"/>
      <w:marLeft w:val="0"/>
      <w:marRight w:val="0"/>
      <w:marTop w:val="0"/>
      <w:marBottom w:val="0"/>
      <w:divBdr>
        <w:top w:val="none" w:sz="0" w:space="0" w:color="auto"/>
        <w:left w:val="none" w:sz="0" w:space="0" w:color="auto"/>
        <w:bottom w:val="none" w:sz="0" w:space="0" w:color="auto"/>
        <w:right w:val="none" w:sz="0" w:space="0" w:color="auto"/>
      </w:divBdr>
    </w:div>
    <w:div w:id="923564931">
      <w:bodyDiv w:val="1"/>
      <w:marLeft w:val="0"/>
      <w:marRight w:val="0"/>
      <w:marTop w:val="0"/>
      <w:marBottom w:val="0"/>
      <w:divBdr>
        <w:top w:val="none" w:sz="0" w:space="0" w:color="auto"/>
        <w:left w:val="none" w:sz="0" w:space="0" w:color="auto"/>
        <w:bottom w:val="none" w:sz="0" w:space="0" w:color="auto"/>
        <w:right w:val="none" w:sz="0" w:space="0" w:color="auto"/>
      </w:divBdr>
    </w:div>
    <w:div w:id="955134361">
      <w:bodyDiv w:val="1"/>
      <w:marLeft w:val="0"/>
      <w:marRight w:val="0"/>
      <w:marTop w:val="0"/>
      <w:marBottom w:val="0"/>
      <w:divBdr>
        <w:top w:val="none" w:sz="0" w:space="0" w:color="auto"/>
        <w:left w:val="none" w:sz="0" w:space="0" w:color="auto"/>
        <w:bottom w:val="none" w:sz="0" w:space="0" w:color="auto"/>
        <w:right w:val="none" w:sz="0" w:space="0" w:color="auto"/>
      </w:divBdr>
    </w:div>
    <w:div w:id="1003970884">
      <w:bodyDiv w:val="1"/>
      <w:marLeft w:val="0"/>
      <w:marRight w:val="0"/>
      <w:marTop w:val="0"/>
      <w:marBottom w:val="0"/>
      <w:divBdr>
        <w:top w:val="none" w:sz="0" w:space="0" w:color="auto"/>
        <w:left w:val="none" w:sz="0" w:space="0" w:color="auto"/>
        <w:bottom w:val="none" w:sz="0" w:space="0" w:color="auto"/>
        <w:right w:val="none" w:sz="0" w:space="0" w:color="auto"/>
      </w:divBdr>
    </w:div>
    <w:div w:id="1059743441">
      <w:bodyDiv w:val="1"/>
      <w:marLeft w:val="0"/>
      <w:marRight w:val="0"/>
      <w:marTop w:val="0"/>
      <w:marBottom w:val="0"/>
      <w:divBdr>
        <w:top w:val="none" w:sz="0" w:space="0" w:color="auto"/>
        <w:left w:val="none" w:sz="0" w:space="0" w:color="auto"/>
        <w:bottom w:val="none" w:sz="0" w:space="0" w:color="auto"/>
        <w:right w:val="none" w:sz="0" w:space="0" w:color="auto"/>
      </w:divBdr>
    </w:div>
    <w:div w:id="1059791363">
      <w:bodyDiv w:val="1"/>
      <w:marLeft w:val="0"/>
      <w:marRight w:val="0"/>
      <w:marTop w:val="0"/>
      <w:marBottom w:val="0"/>
      <w:divBdr>
        <w:top w:val="none" w:sz="0" w:space="0" w:color="auto"/>
        <w:left w:val="none" w:sz="0" w:space="0" w:color="auto"/>
        <w:bottom w:val="none" w:sz="0" w:space="0" w:color="auto"/>
        <w:right w:val="none" w:sz="0" w:space="0" w:color="auto"/>
      </w:divBdr>
    </w:div>
    <w:div w:id="1099986782">
      <w:bodyDiv w:val="1"/>
      <w:marLeft w:val="0"/>
      <w:marRight w:val="0"/>
      <w:marTop w:val="0"/>
      <w:marBottom w:val="0"/>
      <w:divBdr>
        <w:top w:val="none" w:sz="0" w:space="0" w:color="auto"/>
        <w:left w:val="none" w:sz="0" w:space="0" w:color="auto"/>
        <w:bottom w:val="none" w:sz="0" w:space="0" w:color="auto"/>
        <w:right w:val="none" w:sz="0" w:space="0" w:color="auto"/>
      </w:divBdr>
    </w:div>
    <w:div w:id="1128814211">
      <w:bodyDiv w:val="1"/>
      <w:marLeft w:val="0"/>
      <w:marRight w:val="0"/>
      <w:marTop w:val="0"/>
      <w:marBottom w:val="0"/>
      <w:divBdr>
        <w:top w:val="none" w:sz="0" w:space="0" w:color="auto"/>
        <w:left w:val="none" w:sz="0" w:space="0" w:color="auto"/>
        <w:bottom w:val="none" w:sz="0" w:space="0" w:color="auto"/>
        <w:right w:val="none" w:sz="0" w:space="0" w:color="auto"/>
      </w:divBdr>
    </w:div>
    <w:div w:id="1180702042">
      <w:bodyDiv w:val="1"/>
      <w:marLeft w:val="0"/>
      <w:marRight w:val="0"/>
      <w:marTop w:val="0"/>
      <w:marBottom w:val="0"/>
      <w:divBdr>
        <w:top w:val="none" w:sz="0" w:space="0" w:color="auto"/>
        <w:left w:val="none" w:sz="0" w:space="0" w:color="auto"/>
        <w:bottom w:val="none" w:sz="0" w:space="0" w:color="auto"/>
        <w:right w:val="none" w:sz="0" w:space="0" w:color="auto"/>
      </w:divBdr>
    </w:div>
    <w:div w:id="1258908224">
      <w:bodyDiv w:val="1"/>
      <w:marLeft w:val="0"/>
      <w:marRight w:val="0"/>
      <w:marTop w:val="0"/>
      <w:marBottom w:val="0"/>
      <w:divBdr>
        <w:top w:val="none" w:sz="0" w:space="0" w:color="auto"/>
        <w:left w:val="none" w:sz="0" w:space="0" w:color="auto"/>
        <w:bottom w:val="none" w:sz="0" w:space="0" w:color="auto"/>
        <w:right w:val="none" w:sz="0" w:space="0" w:color="auto"/>
      </w:divBdr>
    </w:div>
    <w:div w:id="1391460938">
      <w:bodyDiv w:val="1"/>
      <w:marLeft w:val="0"/>
      <w:marRight w:val="0"/>
      <w:marTop w:val="0"/>
      <w:marBottom w:val="0"/>
      <w:divBdr>
        <w:top w:val="none" w:sz="0" w:space="0" w:color="auto"/>
        <w:left w:val="none" w:sz="0" w:space="0" w:color="auto"/>
        <w:bottom w:val="none" w:sz="0" w:space="0" w:color="auto"/>
        <w:right w:val="none" w:sz="0" w:space="0" w:color="auto"/>
      </w:divBdr>
    </w:div>
    <w:div w:id="1402362297">
      <w:bodyDiv w:val="1"/>
      <w:marLeft w:val="0"/>
      <w:marRight w:val="0"/>
      <w:marTop w:val="0"/>
      <w:marBottom w:val="0"/>
      <w:divBdr>
        <w:top w:val="none" w:sz="0" w:space="0" w:color="auto"/>
        <w:left w:val="none" w:sz="0" w:space="0" w:color="auto"/>
        <w:bottom w:val="none" w:sz="0" w:space="0" w:color="auto"/>
        <w:right w:val="none" w:sz="0" w:space="0" w:color="auto"/>
      </w:divBdr>
    </w:div>
    <w:div w:id="1614093746">
      <w:bodyDiv w:val="1"/>
      <w:marLeft w:val="0"/>
      <w:marRight w:val="0"/>
      <w:marTop w:val="0"/>
      <w:marBottom w:val="0"/>
      <w:divBdr>
        <w:top w:val="none" w:sz="0" w:space="0" w:color="auto"/>
        <w:left w:val="none" w:sz="0" w:space="0" w:color="auto"/>
        <w:bottom w:val="none" w:sz="0" w:space="0" w:color="auto"/>
        <w:right w:val="none" w:sz="0" w:space="0" w:color="auto"/>
      </w:divBdr>
    </w:div>
    <w:div w:id="1623269184">
      <w:bodyDiv w:val="1"/>
      <w:marLeft w:val="0"/>
      <w:marRight w:val="0"/>
      <w:marTop w:val="0"/>
      <w:marBottom w:val="0"/>
      <w:divBdr>
        <w:top w:val="none" w:sz="0" w:space="0" w:color="auto"/>
        <w:left w:val="none" w:sz="0" w:space="0" w:color="auto"/>
        <w:bottom w:val="none" w:sz="0" w:space="0" w:color="auto"/>
        <w:right w:val="none" w:sz="0" w:space="0" w:color="auto"/>
      </w:divBdr>
    </w:div>
    <w:div w:id="1666546319">
      <w:bodyDiv w:val="1"/>
      <w:marLeft w:val="0"/>
      <w:marRight w:val="0"/>
      <w:marTop w:val="0"/>
      <w:marBottom w:val="0"/>
      <w:divBdr>
        <w:top w:val="none" w:sz="0" w:space="0" w:color="auto"/>
        <w:left w:val="none" w:sz="0" w:space="0" w:color="auto"/>
        <w:bottom w:val="none" w:sz="0" w:space="0" w:color="auto"/>
        <w:right w:val="none" w:sz="0" w:space="0" w:color="auto"/>
      </w:divBdr>
    </w:div>
    <w:div w:id="1743674686">
      <w:bodyDiv w:val="1"/>
      <w:marLeft w:val="0"/>
      <w:marRight w:val="0"/>
      <w:marTop w:val="0"/>
      <w:marBottom w:val="0"/>
      <w:divBdr>
        <w:top w:val="none" w:sz="0" w:space="0" w:color="auto"/>
        <w:left w:val="none" w:sz="0" w:space="0" w:color="auto"/>
        <w:bottom w:val="none" w:sz="0" w:space="0" w:color="auto"/>
        <w:right w:val="none" w:sz="0" w:space="0" w:color="auto"/>
      </w:divBdr>
    </w:div>
    <w:div w:id="1756709355">
      <w:bodyDiv w:val="1"/>
      <w:marLeft w:val="0"/>
      <w:marRight w:val="0"/>
      <w:marTop w:val="0"/>
      <w:marBottom w:val="0"/>
      <w:divBdr>
        <w:top w:val="none" w:sz="0" w:space="0" w:color="auto"/>
        <w:left w:val="none" w:sz="0" w:space="0" w:color="auto"/>
        <w:bottom w:val="none" w:sz="0" w:space="0" w:color="auto"/>
        <w:right w:val="none" w:sz="0" w:space="0" w:color="auto"/>
      </w:divBdr>
    </w:div>
    <w:div w:id="1783300991">
      <w:bodyDiv w:val="1"/>
      <w:marLeft w:val="0"/>
      <w:marRight w:val="0"/>
      <w:marTop w:val="0"/>
      <w:marBottom w:val="0"/>
      <w:divBdr>
        <w:top w:val="none" w:sz="0" w:space="0" w:color="auto"/>
        <w:left w:val="none" w:sz="0" w:space="0" w:color="auto"/>
        <w:bottom w:val="none" w:sz="0" w:space="0" w:color="auto"/>
        <w:right w:val="none" w:sz="0" w:space="0" w:color="auto"/>
      </w:divBdr>
    </w:div>
    <w:div w:id="1785152196">
      <w:bodyDiv w:val="1"/>
      <w:marLeft w:val="0"/>
      <w:marRight w:val="0"/>
      <w:marTop w:val="0"/>
      <w:marBottom w:val="0"/>
      <w:divBdr>
        <w:top w:val="none" w:sz="0" w:space="0" w:color="auto"/>
        <w:left w:val="none" w:sz="0" w:space="0" w:color="auto"/>
        <w:bottom w:val="none" w:sz="0" w:space="0" w:color="auto"/>
        <w:right w:val="none" w:sz="0" w:space="0" w:color="auto"/>
      </w:divBdr>
    </w:div>
    <w:div w:id="1785953344">
      <w:bodyDiv w:val="1"/>
      <w:marLeft w:val="0"/>
      <w:marRight w:val="0"/>
      <w:marTop w:val="0"/>
      <w:marBottom w:val="0"/>
      <w:divBdr>
        <w:top w:val="none" w:sz="0" w:space="0" w:color="auto"/>
        <w:left w:val="none" w:sz="0" w:space="0" w:color="auto"/>
        <w:bottom w:val="none" w:sz="0" w:space="0" w:color="auto"/>
        <w:right w:val="none" w:sz="0" w:space="0" w:color="auto"/>
      </w:divBdr>
    </w:div>
    <w:div w:id="1943950570">
      <w:bodyDiv w:val="1"/>
      <w:marLeft w:val="0"/>
      <w:marRight w:val="0"/>
      <w:marTop w:val="0"/>
      <w:marBottom w:val="0"/>
      <w:divBdr>
        <w:top w:val="none" w:sz="0" w:space="0" w:color="auto"/>
        <w:left w:val="none" w:sz="0" w:space="0" w:color="auto"/>
        <w:bottom w:val="none" w:sz="0" w:space="0" w:color="auto"/>
        <w:right w:val="none" w:sz="0" w:space="0" w:color="auto"/>
      </w:divBdr>
    </w:div>
    <w:div w:id="1954358999">
      <w:bodyDiv w:val="1"/>
      <w:marLeft w:val="0"/>
      <w:marRight w:val="0"/>
      <w:marTop w:val="0"/>
      <w:marBottom w:val="0"/>
      <w:divBdr>
        <w:top w:val="none" w:sz="0" w:space="0" w:color="auto"/>
        <w:left w:val="none" w:sz="0" w:space="0" w:color="auto"/>
        <w:bottom w:val="none" w:sz="0" w:space="0" w:color="auto"/>
        <w:right w:val="none" w:sz="0" w:space="0" w:color="auto"/>
      </w:divBdr>
    </w:div>
    <w:div w:id="2034964187">
      <w:bodyDiv w:val="1"/>
      <w:marLeft w:val="0"/>
      <w:marRight w:val="0"/>
      <w:marTop w:val="0"/>
      <w:marBottom w:val="0"/>
      <w:divBdr>
        <w:top w:val="none" w:sz="0" w:space="0" w:color="auto"/>
        <w:left w:val="none" w:sz="0" w:space="0" w:color="auto"/>
        <w:bottom w:val="none" w:sz="0" w:space="0" w:color="auto"/>
        <w:right w:val="none" w:sz="0" w:space="0" w:color="auto"/>
      </w:divBdr>
    </w:div>
    <w:div w:id="2050716971">
      <w:bodyDiv w:val="1"/>
      <w:marLeft w:val="0"/>
      <w:marRight w:val="0"/>
      <w:marTop w:val="0"/>
      <w:marBottom w:val="0"/>
      <w:divBdr>
        <w:top w:val="none" w:sz="0" w:space="0" w:color="auto"/>
        <w:left w:val="none" w:sz="0" w:space="0" w:color="auto"/>
        <w:bottom w:val="none" w:sz="0" w:space="0" w:color="auto"/>
        <w:right w:val="none" w:sz="0" w:space="0" w:color="auto"/>
      </w:divBdr>
    </w:div>
    <w:div w:id="213948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YnxaDE0MVhgr5waZ935ejRO2g==">AMUW2mVpKl0xXVGGpUPwaR2qHkQRw31xqp1wTr0RB5RKDRgTIWL3HWowUO89vFHmX6EloR4kybSb5fb61WXI/ialWTUXnsMtRQT/Je8EzUHBLGcyHoD4MSbaE/7pnU/Kul0O7cU+VrIhEQ3iLBLCCktES9SQDHEO536K1vHoVGOyAT4J/we3rNVmBY/XSlpgVok7ublghwaOw/Y3Mh+bWeZ+cambALUS2Q==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8F3322-7577-4326-9E8E-26DB83A6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2995</Words>
  <Characters>17072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nguyenhoanglong</dc:creator>
  <cp:lastModifiedBy>user1</cp:lastModifiedBy>
  <cp:revision>11</cp:revision>
  <cp:lastPrinted>2025-02-28T08:58:00Z</cp:lastPrinted>
  <dcterms:created xsi:type="dcterms:W3CDTF">2025-04-03T03:59:00Z</dcterms:created>
  <dcterms:modified xsi:type="dcterms:W3CDTF">2025-04-03T05:31:00Z</dcterms:modified>
</cp:coreProperties>
</file>